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89" w:rsidRPr="000A546B" w:rsidRDefault="00AD2572" w:rsidP="00C30DF0">
      <w:pPr>
        <w:jc w:val="center"/>
        <w:rPr>
          <w:lang w:val="lt-LT"/>
        </w:rPr>
      </w:pPr>
      <w:r>
        <w:rPr>
          <w:noProof/>
          <w:lang w:val="en-US" w:eastAsia="en-US"/>
        </w:rPr>
        <w:drawing>
          <wp:inline distT="0" distB="0" distL="0" distR="0">
            <wp:extent cx="533400" cy="6762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5452C9" w:rsidRPr="00860198" w:rsidRDefault="005452C9" w:rsidP="00C30DF0">
      <w:pPr>
        <w:jc w:val="center"/>
        <w:rPr>
          <w:sz w:val="24"/>
          <w:szCs w:val="24"/>
          <w:lang w:val="lt-LT"/>
        </w:rPr>
      </w:pPr>
    </w:p>
    <w:p w:rsidR="000C6889" w:rsidRPr="00860198" w:rsidRDefault="005452C9" w:rsidP="00C30DF0">
      <w:pPr>
        <w:jc w:val="center"/>
        <w:rPr>
          <w:b/>
          <w:sz w:val="24"/>
          <w:szCs w:val="24"/>
          <w:lang w:val="lt-LT"/>
        </w:rPr>
      </w:pPr>
      <w:r w:rsidRPr="00860198">
        <w:rPr>
          <w:b/>
          <w:sz w:val="24"/>
          <w:szCs w:val="24"/>
          <w:lang w:val="lt-LT"/>
        </w:rPr>
        <w:t>ROKIŠKIO RAJONO SAVIVALDYBĖS TARYBA</w:t>
      </w:r>
    </w:p>
    <w:p w:rsidR="005452C9" w:rsidRPr="00860198" w:rsidRDefault="005452C9" w:rsidP="00C30DF0">
      <w:pPr>
        <w:jc w:val="center"/>
        <w:rPr>
          <w:b/>
          <w:sz w:val="24"/>
          <w:szCs w:val="24"/>
          <w:lang w:val="lt-LT"/>
        </w:rPr>
      </w:pPr>
    </w:p>
    <w:p w:rsidR="005452C9" w:rsidRPr="00860198" w:rsidRDefault="005452C9" w:rsidP="00C30DF0">
      <w:pPr>
        <w:jc w:val="center"/>
        <w:rPr>
          <w:b/>
          <w:sz w:val="24"/>
          <w:szCs w:val="24"/>
          <w:lang w:val="lt-LT"/>
        </w:rPr>
      </w:pPr>
      <w:r w:rsidRPr="00860198">
        <w:rPr>
          <w:b/>
          <w:sz w:val="24"/>
          <w:szCs w:val="24"/>
          <w:lang w:val="lt-LT"/>
        </w:rPr>
        <w:t>SPRENDIMAS</w:t>
      </w:r>
    </w:p>
    <w:p w:rsidR="00306901" w:rsidRPr="00860198" w:rsidRDefault="005452C9" w:rsidP="00C30DF0">
      <w:pPr>
        <w:jc w:val="center"/>
        <w:rPr>
          <w:b/>
          <w:sz w:val="24"/>
          <w:szCs w:val="24"/>
          <w:lang w:val="lt-LT"/>
        </w:rPr>
      </w:pPr>
      <w:r w:rsidRPr="00860198">
        <w:rPr>
          <w:b/>
          <w:sz w:val="24"/>
          <w:szCs w:val="24"/>
          <w:lang w:val="lt-LT"/>
        </w:rPr>
        <w:t xml:space="preserve">DĖL </w:t>
      </w:r>
      <w:r w:rsidR="00A04E8A" w:rsidRPr="00860198">
        <w:rPr>
          <w:b/>
          <w:sz w:val="24"/>
          <w:szCs w:val="24"/>
          <w:lang w:val="lt-LT"/>
        </w:rPr>
        <w:t xml:space="preserve">PRITARIMO </w:t>
      </w:r>
      <w:r w:rsidR="00500AB6" w:rsidRPr="00860198">
        <w:rPr>
          <w:b/>
          <w:sz w:val="24"/>
          <w:szCs w:val="24"/>
          <w:lang w:val="lt-LT"/>
        </w:rPr>
        <w:t>OBELIŲ SOCIALINIŲ PASLAUGŲ NAMŲ</w:t>
      </w:r>
    </w:p>
    <w:p w:rsidR="005452C9" w:rsidRPr="00860198" w:rsidRDefault="00925BCB" w:rsidP="00C30DF0">
      <w:pPr>
        <w:jc w:val="center"/>
        <w:rPr>
          <w:b/>
          <w:sz w:val="24"/>
          <w:szCs w:val="24"/>
          <w:lang w:val="lt-LT"/>
        </w:rPr>
      </w:pPr>
      <w:r w:rsidRPr="00860198">
        <w:rPr>
          <w:b/>
          <w:sz w:val="24"/>
          <w:szCs w:val="24"/>
          <w:lang w:val="lt-LT"/>
        </w:rPr>
        <w:t xml:space="preserve">2020 </w:t>
      </w:r>
      <w:r w:rsidR="00A04E8A" w:rsidRPr="00860198">
        <w:rPr>
          <w:b/>
          <w:sz w:val="24"/>
          <w:szCs w:val="24"/>
          <w:lang w:val="lt-LT"/>
        </w:rPr>
        <w:t>METŲ VEIKLOS ATASKAITAI</w:t>
      </w:r>
    </w:p>
    <w:p w:rsidR="005452C9" w:rsidRPr="000A546B" w:rsidRDefault="005452C9" w:rsidP="00C30DF0">
      <w:pPr>
        <w:jc w:val="center"/>
        <w:rPr>
          <w:sz w:val="24"/>
          <w:szCs w:val="24"/>
          <w:lang w:val="lt-LT"/>
        </w:rPr>
      </w:pPr>
    </w:p>
    <w:p w:rsidR="005452C9" w:rsidRPr="000A546B" w:rsidRDefault="008F171E" w:rsidP="00C30DF0">
      <w:pPr>
        <w:jc w:val="center"/>
        <w:rPr>
          <w:sz w:val="24"/>
          <w:szCs w:val="24"/>
          <w:lang w:val="lt-LT"/>
        </w:rPr>
      </w:pPr>
      <w:r w:rsidRPr="000A546B">
        <w:rPr>
          <w:sz w:val="24"/>
          <w:szCs w:val="24"/>
          <w:lang w:val="lt-LT"/>
        </w:rPr>
        <w:t>2021</w:t>
      </w:r>
      <w:r w:rsidR="00BE6D8C" w:rsidRPr="000A546B">
        <w:rPr>
          <w:sz w:val="24"/>
          <w:szCs w:val="24"/>
          <w:lang w:val="lt-LT"/>
        </w:rPr>
        <w:t xml:space="preserve"> m. balandžio </w:t>
      </w:r>
      <w:r w:rsidR="00500AB6" w:rsidRPr="000A546B">
        <w:rPr>
          <w:sz w:val="24"/>
          <w:szCs w:val="24"/>
          <w:lang w:val="lt-LT"/>
        </w:rPr>
        <w:t>30</w:t>
      </w:r>
      <w:r w:rsidR="0062322A" w:rsidRPr="000A546B">
        <w:rPr>
          <w:sz w:val="24"/>
          <w:szCs w:val="24"/>
          <w:lang w:val="lt-LT"/>
        </w:rPr>
        <w:t xml:space="preserve"> </w:t>
      </w:r>
      <w:r w:rsidR="005452C9" w:rsidRPr="000A546B">
        <w:rPr>
          <w:sz w:val="24"/>
          <w:szCs w:val="24"/>
          <w:lang w:val="lt-LT"/>
        </w:rPr>
        <w:t>d. Nr.</w:t>
      </w:r>
    </w:p>
    <w:p w:rsidR="005452C9" w:rsidRPr="000A546B" w:rsidRDefault="005452C9" w:rsidP="00C30DF0">
      <w:pPr>
        <w:jc w:val="center"/>
        <w:rPr>
          <w:sz w:val="24"/>
          <w:szCs w:val="24"/>
          <w:lang w:val="lt-LT"/>
        </w:rPr>
      </w:pPr>
      <w:r w:rsidRPr="000A546B">
        <w:rPr>
          <w:sz w:val="24"/>
          <w:szCs w:val="24"/>
          <w:lang w:val="lt-LT"/>
        </w:rPr>
        <w:t>Rokiškis</w:t>
      </w:r>
    </w:p>
    <w:p w:rsidR="005452C9" w:rsidRPr="000A546B" w:rsidRDefault="005452C9" w:rsidP="00C30DF0">
      <w:pPr>
        <w:jc w:val="center"/>
        <w:rPr>
          <w:sz w:val="24"/>
          <w:szCs w:val="24"/>
          <w:lang w:val="lt-LT"/>
        </w:rPr>
      </w:pPr>
    </w:p>
    <w:p w:rsidR="005452C9" w:rsidRPr="000A546B" w:rsidRDefault="005452C9" w:rsidP="00C30DF0">
      <w:pPr>
        <w:ind w:left="1134"/>
        <w:rPr>
          <w:sz w:val="24"/>
          <w:szCs w:val="24"/>
          <w:lang w:val="lt-LT"/>
        </w:rPr>
      </w:pPr>
    </w:p>
    <w:p w:rsidR="002A4564" w:rsidRPr="000A546B" w:rsidRDefault="002A4564" w:rsidP="00860198">
      <w:pPr>
        <w:ind w:firstLine="567"/>
        <w:jc w:val="both"/>
        <w:rPr>
          <w:sz w:val="24"/>
          <w:szCs w:val="24"/>
          <w:lang w:val="lt-LT"/>
        </w:rPr>
      </w:pPr>
      <w:r w:rsidRPr="000A546B">
        <w:rPr>
          <w:sz w:val="24"/>
          <w:szCs w:val="24"/>
          <w:lang w:val="lt-LT"/>
        </w:rPr>
        <w:t>Vadovaudamasi Lietuvos Respublikos vietos savivaldos įstatymo 16 straipsnio 2 dalies 19 punktu ir Rokiškio rajono savivaldybės tarybos veik</w:t>
      </w:r>
      <w:r w:rsidR="00A04E8A" w:rsidRPr="000A546B">
        <w:rPr>
          <w:sz w:val="24"/>
          <w:szCs w:val="24"/>
          <w:lang w:val="lt-LT"/>
        </w:rPr>
        <w:t>los reglamento, patvirtinto 2019 m. kovo 29 d. tarybos sprendimu Nr. TS-43</w:t>
      </w:r>
      <w:r w:rsidRPr="000A546B">
        <w:rPr>
          <w:sz w:val="24"/>
          <w:szCs w:val="24"/>
          <w:lang w:val="lt-LT"/>
        </w:rPr>
        <w:t xml:space="preserve"> ,,Dėl Rokiškio rajono savivaldybės tarybos veikl</w:t>
      </w:r>
      <w:r w:rsidR="00500AB6" w:rsidRPr="000A546B">
        <w:rPr>
          <w:sz w:val="24"/>
          <w:szCs w:val="24"/>
          <w:lang w:val="lt-LT"/>
        </w:rPr>
        <w:t>os reglamento patvirtinimo”</w:t>
      </w:r>
      <w:r w:rsidR="003646CC" w:rsidRPr="000A546B">
        <w:rPr>
          <w:sz w:val="24"/>
          <w:szCs w:val="24"/>
          <w:lang w:val="lt-LT"/>
        </w:rPr>
        <w:t xml:space="preserve"> </w:t>
      </w:r>
      <w:r w:rsidR="00500AB6" w:rsidRPr="000A546B">
        <w:rPr>
          <w:sz w:val="24"/>
          <w:szCs w:val="24"/>
          <w:lang w:val="lt-LT"/>
        </w:rPr>
        <w:t xml:space="preserve">273 ir </w:t>
      </w:r>
      <w:r w:rsidR="003646CC" w:rsidRPr="000A546B">
        <w:rPr>
          <w:sz w:val="24"/>
          <w:szCs w:val="24"/>
          <w:lang w:val="lt-LT"/>
        </w:rPr>
        <w:t>276</w:t>
      </w:r>
      <w:r w:rsidR="00500AB6" w:rsidRPr="000A546B">
        <w:rPr>
          <w:sz w:val="24"/>
          <w:szCs w:val="24"/>
          <w:lang w:val="lt-LT"/>
        </w:rPr>
        <w:t>,</w:t>
      </w:r>
      <w:r w:rsidR="00A04E8A" w:rsidRPr="000A546B">
        <w:rPr>
          <w:sz w:val="24"/>
          <w:szCs w:val="24"/>
          <w:lang w:val="lt-LT"/>
        </w:rPr>
        <w:t xml:space="preserve"> punktais</w:t>
      </w:r>
      <w:r w:rsidRPr="000A546B">
        <w:rPr>
          <w:sz w:val="24"/>
          <w:szCs w:val="24"/>
          <w:lang w:val="lt-LT"/>
        </w:rPr>
        <w:t xml:space="preserve"> , Rokiškio rajono savivaldybės taryba n u s p r e n d ž i a:</w:t>
      </w:r>
    </w:p>
    <w:p w:rsidR="005452C9" w:rsidRPr="000A546B" w:rsidRDefault="008514F1" w:rsidP="00860198">
      <w:pPr>
        <w:ind w:firstLine="567"/>
        <w:jc w:val="both"/>
        <w:rPr>
          <w:sz w:val="24"/>
          <w:szCs w:val="24"/>
          <w:lang w:val="lt-LT"/>
        </w:rPr>
      </w:pPr>
      <w:r w:rsidRPr="000A546B">
        <w:rPr>
          <w:sz w:val="24"/>
          <w:szCs w:val="24"/>
          <w:lang w:val="lt-LT"/>
        </w:rPr>
        <w:t>Pritarti O</w:t>
      </w:r>
      <w:r w:rsidR="00500AB6" w:rsidRPr="000A546B">
        <w:rPr>
          <w:sz w:val="24"/>
          <w:szCs w:val="24"/>
          <w:lang w:val="lt-LT"/>
        </w:rPr>
        <w:t>belių socialinių paslaugų namų</w:t>
      </w:r>
      <w:r w:rsidR="008F171E" w:rsidRPr="000A546B">
        <w:rPr>
          <w:sz w:val="24"/>
          <w:szCs w:val="24"/>
          <w:lang w:val="lt-LT"/>
        </w:rPr>
        <w:t xml:space="preserve"> 2020</w:t>
      </w:r>
      <w:r w:rsidR="00A04E8A" w:rsidRPr="000A546B">
        <w:rPr>
          <w:sz w:val="24"/>
          <w:szCs w:val="24"/>
          <w:lang w:val="lt-LT"/>
        </w:rPr>
        <w:t xml:space="preserve"> metų veiklos ataskaitai</w:t>
      </w:r>
      <w:r w:rsidR="005452C9" w:rsidRPr="000A546B">
        <w:rPr>
          <w:sz w:val="24"/>
          <w:szCs w:val="24"/>
          <w:lang w:val="lt-LT"/>
        </w:rPr>
        <w:t xml:space="preserve"> (pridedama).</w:t>
      </w:r>
    </w:p>
    <w:p w:rsidR="00A04E8A" w:rsidRPr="000A546B" w:rsidRDefault="00A04E8A" w:rsidP="00860198">
      <w:pPr>
        <w:ind w:firstLine="567"/>
        <w:jc w:val="both"/>
        <w:rPr>
          <w:sz w:val="24"/>
          <w:szCs w:val="24"/>
          <w:lang w:val="lt-LT"/>
        </w:rPr>
      </w:pPr>
      <w:r w:rsidRPr="000A546B">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rsidR="00A04E8A" w:rsidRPr="000A546B" w:rsidRDefault="00A04E8A" w:rsidP="00C30DF0">
      <w:pPr>
        <w:jc w:val="both"/>
        <w:rPr>
          <w:sz w:val="24"/>
          <w:szCs w:val="24"/>
          <w:lang w:val="lt-LT"/>
        </w:rPr>
      </w:pPr>
    </w:p>
    <w:p w:rsidR="005452C9" w:rsidRDefault="005452C9" w:rsidP="007F2799">
      <w:pPr>
        <w:rPr>
          <w:sz w:val="24"/>
          <w:szCs w:val="24"/>
          <w:lang w:val="lt-LT"/>
        </w:rPr>
      </w:pPr>
    </w:p>
    <w:p w:rsidR="00860198" w:rsidRPr="000A546B" w:rsidRDefault="00860198" w:rsidP="007F2799">
      <w:pPr>
        <w:rPr>
          <w:sz w:val="24"/>
          <w:szCs w:val="24"/>
          <w:lang w:val="lt-LT"/>
        </w:rPr>
      </w:pPr>
    </w:p>
    <w:p w:rsidR="005452C9" w:rsidRPr="000A546B" w:rsidRDefault="005452C9" w:rsidP="007F2799">
      <w:pPr>
        <w:rPr>
          <w:sz w:val="24"/>
          <w:szCs w:val="24"/>
          <w:lang w:val="lt-LT"/>
        </w:rPr>
      </w:pPr>
    </w:p>
    <w:p w:rsidR="005452C9" w:rsidRPr="000A546B" w:rsidRDefault="005452C9" w:rsidP="007F2799">
      <w:pPr>
        <w:rPr>
          <w:sz w:val="24"/>
          <w:szCs w:val="24"/>
          <w:lang w:val="lt-LT"/>
        </w:rPr>
      </w:pPr>
      <w:r w:rsidRPr="000A546B">
        <w:rPr>
          <w:sz w:val="24"/>
          <w:szCs w:val="24"/>
          <w:lang w:val="lt-LT"/>
        </w:rPr>
        <w:t xml:space="preserve">Savivaldybės meras                                                                            </w:t>
      </w:r>
      <w:r w:rsidR="00DB4F16" w:rsidRPr="000A546B">
        <w:rPr>
          <w:sz w:val="24"/>
          <w:szCs w:val="24"/>
          <w:lang w:val="lt-LT"/>
        </w:rPr>
        <w:t xml:space="preserve">              </w:t>
      </w:r>
      <w:r w:rsidR="001F7822" w:rsidRPr="000A546B">
        <w:rPr>
          <w:sz w:val="24"/>
          <w:szCs w:val="24"/>
          <w:lang w:val="lt-LT"/>
        </w:rPr>
        <w:t>Ramūnas Godeliauskas</w:t>
      </w:r>
    </w:p>
    <w:p w:rsidR="005452C9" w:rsidRPr="000A546B" w:rsidRDefault="005452C9" w:rsidP="007F2799">
      <w:pPr>
        <w:rPr>
          <w:sz w:val="24"/>
          <w:szCs w:val="24"/>
          <w:lang w:val="lt-LT"/>
        </w:rPr>
      </w:pPr>
    </w:p>
    <w:p w:rsidR="000C6889" w:rsidRPr="000A546B" w:rsidRDefault="000C6889" w:rsidP="007F2799">
      <w:pPr>
        <w:jc w:val="center"/>
        <w:rPr>
          <w:b/>
          <w:sz w:val="24"/>
          <w:szCs w:val="24"/>
          <w:lang w:val="lt-LT"/>
        </w:rPr>
      </w:pPr>
    </w:p>
    <w:p w:rsidR="000C6889" w:rsidRPr="000A546B" w:rsidRDefault="000C6889" w:rsidP="007F2799">
      <w:pPr>
        <w:jc w:val="center"/>
        <w:rPr>
          <w:b/>
          <w:sz w:val="24"/>
          <w:szCs w:val="24"/>
          <w:lang w:val="lt-LT"/>
        </w:rPr>
      </w:pPr>
    </w:p>
    <w:p w:rsidR="000C6889" w:rsidRPr="000A546B" w:rsidRDefault="000C6889" w:rsidP="007F2799">
      <w:pPr>
        <w:jc w:val="center"/>
        <w:rPr>
          <w:b/>
          <w:sz w:val="24"/>
          <w:szCs w:val="24"/>
          <w:lang w:val="lt-LT"/>
        </w:rPr>
      </w:pPr>
    </w:p>
    <w:p w:rsidR="005452C9" w:rsidRPr="000A546B" w:rsidRDefault="005452C9" w:rsidP="007F2799">
      <w:pPr>
        <w:jc w:val="center"/>
        <w:rPr>
          <w:b/>
          <w:sz w:val="24"/>
          <w:szCs w:val="24"/>
          <w:lang w:val="lt-LT"/>
        </w:rPr>
      </w:pPr>
    </w:p>
    <w:p w:rsidR="005452C9" w:rsidRPr="000A546B" w:rsidRDefault="005452C9" w:rsidP="007F2799">
      <w:pPr>
        <w:jc w:val="center"/>
        <w:rPr>
          <w:b/>
          <w:sz w:val="24"/>
          <w:szCs w:val="24"/>
          <w:lang w:val="lt-LT"/>
        </w:rPr>
      </w:pPr>
    </w:p>
    <w:p w:rsidR="005452C9" w:rsidRPr="000A546B" w:rsidRDefault="005452C9" w:rsidP="007F2799">
      <w:pPr>
        <w:jc w:val="center"/>
        <w:rPr>
          <w:b/>
          <w:sz w:val="24"/>
          <w:szCs w:val="24"/>
          <w:lang w:val="lt-LT"/>
        </w:rPr>
      </w:pPr>
    </w:p>
    <w:p w:rsidR="005452C9" w:rsidRPr="000A546B" w:rsidRDefault="005452C9" w:rsidP="007F2799">
      <w:pPr>
        <w:jc w:val="center"/>
        <w:rPr>
          <w:b/>
          <w:sz w:val="24"/>
          <w:szCs w:val="24"/>
          <w:lang w:val="lt-LT"/>
        </w:rPr>
      </w:pPr>
    </w:p>
    <w:p w:rsidR="005452C9" w:rsidRPr="000A546B" w:rsidRDefault="005452C9" w:rsidP="007F2799">
      <w:pPr>
        <w:jc w:val="center"/>
        <w:rPr>
          <w:b/>
          <w:sz w:val="24"/>
          <w:szCs w:val="24"/>
          <w:lang w:val="lt-LT"/>
        </w:rPr>
      </w:pPr>
    </w:p>
    <w:p w:rsidR="005452C9" w:rsidRPr="000A546B" w:rsidRDefault="005452C9" w:rsidP="007F2799">
      <w:pPr>
        <w:jc w:val="center"/>
        <w:rPr>
          <w:b/>
          <w:sz w:val="24"/>
          <w:szCs w:val="24"/>
          <w:lang w:val="lt-LT"/>
        </w:rPr>
      </w:pPr>
    </w:p>
    <w:p w:rsidR="005452C9" w:rsidRPr="000A546B" w:rsidRDefault="005452C9" w:rsidP="007F2799">
      <w:pPr>
        <w:jc w:val="center"/>
        <w:rPr>
          <w:b/>
          <w:sz w:val="24"/>
          <w:szCs w:val="24"/>
          <w:lang w:val="lt-LT"/>
        </w:rPr>
      </w:pPr>
    </w:p>
    <w:p w:rsidR="005452C9" w:rsidRPr="000A546B" w:rsidRDefault="005452C9" w:rsidP="007F2799">
      <w:pPr>
        <w:jc w:val="center"/>
        <w:rPr>
          <w:b/>
          <w:sz w:val="24"/>
          <w:szCs w:val="24"/>
          <w:lang w:val="lt-LT"/>
        </w:rPr>
      </w:pPr>
    </w:p>
    <w:p w:rsidR="005452C9" w:rsidRPr="000A546B" w:rsidRDefault="005452C9" w:rsidP="007F2799">
      <w:pPr>
        <w:jc w:val="center"/>
        <w:rPr>
          <w:b/>
          <w:sz w:val="24"/>
          <w:szCs w:val="24"/>
          <w:lang w:val="lt-LT"/>
        </w:rPr>
      </w:pPr>
    </w:p>
    <w:p w:rsidR="005452C9" w:rsidRPr="000A546B" w:rsidRDefault="005452C9" w:rsidP="007F2799">
      <w:pPr>
        <w:jc w:val="center"/>
        <w:rPr>
          <w:b/>
          <w:sz w:val="24"/>
          <w:szCs w:val="24"/>
          <w:lang w:val="lt-LT"/>
        </w:rPr>
      </w:pPr>
    </w:p>
    <w:p w:rsidR="005452C9" w:rsidRPr="000A546B" w:rsidRDefault="005452C9" w:rsidP="007F2799">
      <w:pPr>
        <w:jc w:val="center"/>
        <w:rPr>
          <w:b/>
          <w:sz w:val="24"/>
          <w:szCs w:val="24"/>
          <w:lang w:val="lt-LT"/>
        </w:rPr>
      </w:pPr>
    </w:p>
    <w:p w:rsidR="008514F1" w:rsidRDefault="008514F1" w:rsidP="007F2799">
      <w:pPr>
        <w:jc w:val="center"/>
        <w:rPr>
          <w:b/>
          <w:sz w:val="24"/>
          <w:szCs w:val="24"/>
          <w:lang w:val="lt-LT"/>
        </w:rPr>
      </w:pPr>
    </w:p>
    <w:p w:rsidR="00860198" w:rsidRDefault="00860198" w:rsidP="007F2799">
      <w:pPr>
        <w:jc w:val="center"/>
        <w:rPr>
          <w:b/>
          <w:sz w:val="24"/>
          <w:szCs w:val="24"/>
          <w:lang w:val="lt-LT"/>
        </w:rPr>
      </w:pPr>
    </w:p>
    <w:p w:rsidR="00860198" w:rsidRDefault="00860198" w:rsidP="007F2799">
      <w:pPr>
        <w:jc w:val="center"/>
        <w:rPr>
          <w:b/>
          <w:sz w:val="24"/>
          <w:szCs w:val="24"/>
          <w:lang w:val="lt-LT"/>
        </w:rPr>
      </w:pPr>
    </w:p>
    <w:p w:rsidR="00860198" w:rsidRDefault="00860198" w:rsidP="007F2799">
      <w:pPr>
        <w:jc w:val="center"/>
        <w:rPr>
          <w:b/>
          <w:sz w:val="24"/>
          <w:szCs w:val="24"/>
          <w:lang w:val="lt-LT"/>
        </w:rPr>
      </w:pPr>
    </w:p>
    <w:p w:rsidR="00500AB6" w:rsidRPr="000A546B" w:rsidRDefault="00500AB6" w:rsidP="004F0D96">
      <w:pPr>
        <w:rPr>
          <w:sz w:val="24"/>
          <w:szCs w:val="24"/>
          <w:lang w:val="lt-LT"/>
        </w:rPr>
      </w:pPr>
    </w:p>
    <w:p w:rsidR="00500AB6" w:rsidRPr="000A546B" w:rsidRDefault="00500AB6" w:rsidP="004F0D96">
      <w:pPr>
        <w:rPr>
          <w:sz w:val="24"/>
          <w:szCs w:val="24"/>
          <w:lang w:val="lt-LT"/>
        </w:rPr>
      </w:pPr>
    </w:p>
    <w:p w:rsidR="007F2799" w:rsidRPr="000A546B" w:rsidRDefault="00500AB6" w:rsidP="004F0D96">
      <w:pPr>
        <w:rPr>
          <w:sz w:val="24"/>
          <w:szCs w:val="24"/>
          <w:lang w:val="lt-LT"/>
        </w:rPr>
      </w:pPr>
      <w:r w:rsidRPr="000A546B">
        <w:rPr>
          <w:sz w:val="24"/>
          <w:szCs w:val="24"/>
          <w:lang w:val="lt-LT"/>
        </w:rPr>
        <w:t>Elona Adomavičienė</w:t>
      </w:r>
    </w:p>
    <w:p w:rsidR="005452C9" w:rsidRPr="000A546B" w:rsidRDefault="005452C9" w:rsidP="00AD2572">
      <w:pPr>
        <w:tabs>
          <w:tab w:val="left" w:pos="5245"/>
          <w:tab w:val="left" w:pos="5812"/>
        </w:tabs>
        <w:ind w:firstLine="5103"/>
        <w:rPr>
          <w:sz w:val="24"/>
          <w:szCs w:val="24"/>
          <w:lang w:val="lt-LT"/>
        </w:rPr>
      </w:pPr>
      <w:r w:rsidRPr="000A546B">
        <w:rPr>
          <w:sz w:val="24"/>
          <w:szCs w:val="24"/>
          <w:lang w:val="lt-LT"/>
        </w:rPr>
        <w:lastRenderedPageBreak/>
        <w:t>PRITARTA</w:t>
      </w:r>
    </w:p>
    <w:p w:rsidR="005027C2" w:rsidRPr="000A546B" w:rsidRDefault="005452C9" w:rsidP="00AD2572">
      <w:pPr>
        <w:tabs>
          <w:tab w:val="left" w:pos="5245"/>
          <w:tab w:val="left" w:pos="5670"/>
          <w:tab w:val="center" w:pos="7552"/>
        </w:tabs>
        <w:ind w:firstLine="5103"/>
        <w:rPr>
          <w:sz w:val="24"/>
          <w:szCs w:val="24"/>
          <w:lang w:val="lt-LT"/>
        </w:rPr>
      </w:pPr>
      <w:r w:rsidRPr="000A546B">
        <w:rPr>
          <w:sz w:val="24"/>
          <w:szCs w:val="24"/>
          <w:lang w:val="lt-LT"/>
        </w:rPr>
        <w:t>Rokiškio rajono savivaldybės tarybos</w:t>
      </w:r>
    </w:p>
    <w:p w:rsidR="005452C9" w:rsidRPr="000A546B" w:rsidRDefault="008F171E" w:rsidP="00AD2572">
      <w:pPr>
        <w:tabs>
          <w:tab w:val="left" w:pos="5245"/>
          <w:tab w:val="left" w:pos="5670"/>
          <w:tab w:val="center" w:pos="7552"/>
        </w:tabs>
        <w:ind w:firstLine="5103"/>
        <w:rPr>
          <w:sz w:val="24"/>
          <w:szCs w:val="24"/>
          <w:lang w:val="lt-LT"/>
        </w:rPr>
      </w:pPr>
      <w:r w:rsidRPr="000A546B">
        <w:rPr>
          <w:sz w:val="24"/>
          <w:szCs w:val="24"/>
          <w:lang w:val="lt-LT"/>
        </w:rPr>
        <w:t>2021</w:t>
      </w:r>
      <w:r w:rsidR="005452C9" w:rsidRPr="000A546B">
        <w:rPr>
          <w:sz w:val="24"/>
          <w:szCs w:val="24"/>
          <w:lang w:val="lt-LT"/>
        </w:rPr>
        <w:t xml:space="preserve"> m. balan</w:t>
      </w:r>
      <w:r w:rsidR="005575B0" w:rsidRPr="000A546B">
        <w:rPr>
          <w:sz w:val="24"/>
          <w:szCs w:val="24"/>
          <w:lang w:val="lt-LT"/>
        </w:rPr>
        <w:t>džio</w:t>
      </w:r>
      <w:r w:rsidR="00BE6D8C" w:rsidRPr="000A546B">
        <w:rPr>
          <w:sz w:val="24"/>
          <w:szCs w:val="24"/>
          <w:lang w:val="lt-LT"/>
        </w:rPr>
        <w:t xml:space="preserve"> </w:t>
      </w:r>
      <w:r w:rsidR="00500AB6" w:rsidRPr="000A546B">
        <w:rPr>
          <w:sz w:val="24"/>
          <w:szCs w:val="24"/>
          <w:lang w:val="lt-LT"/>
        </w:rPr>
        <w:t>30</w:t>
      </w:r>
      <w:r w:rsidR="00BE6D8C" w:rsidRPr="000A546B">
        <w:rPr>
          <w:sz w:val="24"/>
          <w:szCs w:val="24"/>
          <w:lang w:val="lt-LT"/>
        </w:rPr>
        <w:t xml:space="preserve"> </w:t>
      </w:r>
      <w:r w:rsidR="004E559E" w:rsidRPr="000A546B">
        <w:rPr>
          <w:sz w:val="24"/>
          <w:szCs w:val="24"/>
          <w:lang w:val="lt-LT"/>
        </w:rPr>
        <w:t xml:space="preserve">d. sprendimu Nr. </w:t>
      </w:r>
    </w:p>
    <w:p w:rsidR="005452C9" w:rsidRPr="000A546B" w:rsidRDefault="005452C9" w:rsidP="0045478A">
      <w:pPr>
        <w:tabs>
          <w:tab w:val="left" w:pos="5670"/>
        </w:tabs>
        <w:jc w:val="center"/>
        <w:rPr>
          <w:b/>
          <w:sz w:val="24"/>
          <w:szCs w:val="24"/>
          <w:lang w:val="lt-LT"/>
        </w:rPr>
      </w:pPr>
    </w:p>
    <w:p w:rsidR="004542DB" w:rsidRPr="000A546B" w:rsidRDefault="004542DB" w:rsidP="0058711D">
      <w:pPr>
        <w:jc w:val="center"/>
        <w:rPr>
          <w:b/>
          <w:sz w:val="24"/>
          <w:szCs w:val="24"/>
          <w:lang w:val="lt-LT"/>
        </w:rPr>
      </w:pPr>
      <w:r w:rsidRPr="000A546B">
        <w:rPr>
          <w:b/>
          <w:sz w:val="24"/>
          <w:szCs w:val="24"/>
          <w:lang w:val="lt-LT"/>
        </w:rPr>
        <w:t>OBELIŲ SOCIALINIŲ PASLAUGŲ NAMŲ 2020 METŲ METINĖS VEIKLOS ATASKAITA</w:t>
      </w:r>
    </w:p>
    <w:p w:rsidR="004542DB" w:rsidRPr="000A546B" w:rsidRDefault="004542DB" w:rsidP="0058711D">
      <w:pPr>
        <w:jc w:val="center"/>
        <w:rPr>
          <w:b/>
          <w:sz w:val="24"/>
          <w:szCs w:val="24"/>
          <w:lang w:val="lt-LT"/>
        </w:rPr>
      </w:pPr>
    </w:p>
    <w:p w:rsidR="004542DB" w:rsidRPr="000A546B" w:rsidRDefault="004542DB" w:rsidP="0058711D">
      <w:pPr>
        <w:jc w:val="center"/>
        <w:rPr>
          <w:b/>
          <w:sz w:val="24"/>
          <w:szCs w:val="24"/>
          <w:lang w:val="lt-LT"/>
        </w:rPr>
      </w:pPr>
      <w:r w:rsidRPr="000A546B">
        <w:rPr>
          <w:b/>
          <w:sz w:val="24"/>
          <w:szCs w:val="24"/>
          <w:lang w:val="lt-LT"/>
        </w:rPr>
        <w:t>ATASKAITINIO LAIKOTARPIO VEIKLOS REZULTATAI</w:t>
      </w:r>
    </w:p>
    <w:p w:rsidR="00500AB6" w:rsidRPr="000A546B" w:rsidRDefault="00500AB6" w:rsidP="0058711D">
      <w:pPr>
        <w:jc w:val="both"/>
        <w:rPr>
          <w:sz w:val="24"/>
          <w:szCs w:val="24"/>
          <w:lang w:val="lt-LT"/>
        </w:rPr>
      </w:pPr>
    </w:p>
    <w:p w:rsidR="004542DB" w:rsidRPr="000A546B" w:rsidRDefault="0058711D" w:rsidP="0058711D">
      <w:pPr>
        <w:jc w:val="both"/>
        <w:rPr>
          <w:sz w:val="24"/>
          <w:szCs w:val="24"/>
          <w:lang w:val="lt-LT"/>
        </w:rPr>
      </w:pPr>
      <w:r w:rsidRPr="000A546B">
        <w:rPr>
          <w:sz w:val="24"/>
          <w:szCs w:val="24"/>
          <w:lang w:val="lt-LT"/>
        </w:rPr>
        <w:tab/>
      </w:r>
      <w:r w:rsidR="004542DB" w:rsidRPr="000A546B">
        <w:rPr>
          <w:sz w:val="24"/>
          <w:szCs w:val="24"/>
          <w:lang w:val="lt-LT"/>
        </w:rPr>
        <w:t>Obelių socialinių paslaugų  namai yra biudžetinė įstaiga, kurios paskirtis – teikti socialines paslaugas</w:t>
      </w:r>
      <w:r w:rsidR="005027C2" w:rsidRPr="000A546B">
        <w:rPr>
          <w:sz w:val="24"/>
          <w:szCs w:val="24"/>
          <w:lang w:val="lt-LT"/>
        </w:rPr>
        <w:t>,</w:t>
      </w:r>
      <w:r w:rsidR="004542DB" w:rsidRPr="000A546B">
        <w:rPr>
          <w:sz w:val="24"/>
          <w:szCs w:val="24"/>
          <w:lang w:val="lt-LT"/>
        </w:rPr>
        <w:t xml:space="preserve"> atitinkančias Lietuvos Respublikos socialinių paslaugų įstatyme nustatytus reikalavimus. Vadovaujantis Lietuvos Respublikos Vyriausybės  2020 m.  balandžio 8 d.  nutarimu Nr. 359, nuo 2020 metų gegužės mėn. Rokiškio rajono savivaldybė perėmė Obelių vaikų globos namų steigėjo teises iš Lietuvos Respublikos </w:t>
      </w:r>
      <w:r w:rsidR="005027C2" w:rsidRPr="000A546B">
        <w:rPr>
          <w:sz w:val="24"/>
          <w:szCs w:val="24"/>
          <w:lang w:val="lt-LT"/>
        </w:rPr>
        <w:t>s</w:t>
      </w:r>
      <w:r w:rsidR="004542DB" w:rsidRPr="000A546B">
        <w:rPr>
          <w:sz w:val="24"/>
          <w:szCs w:val="24"/>
          <w:lang w:val="lt-LT"/>
        </w:rPr>
        <w:t>ocialinės apsaugos ir darbo ministerijos. Rokiškio rajono savivaldybės taryba 2020 m. gegužės 11 d. sprendimu Nr. TS</w:t>
      </w:r>
      <w:r w:rsidR="005027C2" w:rsidRPr="000A546B">
        <w:rPr>
          <w:sz w:val="24"/>
          <w:szCs w:val="24"/>
          <w:lang w:val="lt-LT"/>
        </w:rPr>
        <w:t>-</w:t>
      </w:r>
      <w:r w:rsidR="004542DB" w:rsidRPr="000A546B">
        <w:rPr>
          <w:sz w:val="24"/>
          <w:szCs w:val="24"/>
          <w:lang w:val="lt-LT"/>
        </w:rPr>
        <w:t>129 Obelių vaikų globos nam</w:t>
      </w:r>
      <w:r w:rsidR="005027C2" w:rsidRPr="000A546B">
        <w:rPr>
          <w:sz w:val="24"/>
          <w:szCs w:val="24"/>
          <w:lang w:val="lt-LT"/>
        </w:rPr>
        <w:t xml:space="preserve">us pervardino </w:t>
      </w:r>
      <w:r w:rsidR="004542DB" w:rsidRPr="000A546B">
        <w:rPr>
          <w:sz w:val="24"/>
          <w:szCs w:val="24"/>
          <w:lang w:val="lt-LT"/>
        </w:rPr>
        <w:t>Obelių socialinių paslaugų nam</w:t>
      </w:r>
      <w:r w:rsidR="005027C2" w:rsidRPr="000A546B">
        <w:rPr>
          <w:sz w:val="24"/>
          <w:szCs w:val="24"/>
          <w:lang w:val="lt-LT"/>
        </w:rPr>
        <w:t>ais</w:t>
      </w:r>
      <w:r w:rsidR="004542DB" w:rsidRPr="000A546B">
        <w:rPr>
          <w:sz w:val="24"/>
          <w:szCs w:val="24"/>
          <w:lang w:val="lt-LT"/>
        </w:rPr>
        <w:t xml:space="preserve"> ir patvirtino naujus įstaigos nuostatus. Obelių socialinių paslaugų namai yra stacionari socialines paslaugas teikianti įstaiga, kurioje veikia keli padaliniai. 2020 metų sausio 1 dien</w:t>
      </w:r>
      <w:r w:rsidR="005027C2" w:rsidRPr="000A546B">
        <w:rPr>
          <w:sz w:val="24"/>
          <w:szCs w:val="24"/>
          <w:lang w:val="lt-LT"/>
        </w:rPr>
        <w:t>ą</w:t>
      </w:r>
      <w:r w:rsidR="004542DB" w:rsidRPr="000A546B">
        <w:rPr>
          <w:sz w:val="24"/>
          <w:szCs w:val="24"/>
          <w:lang w:val="lt-LT"/>
        </w:rPr>
        <w:t xml:space="preserve"> buvusiuose Obelių vaikų globos namuose veikė trys padaliniai: stacionarus įstaigos padalinys, bendruomeninių vaikų globos namų padalinys ir krizių centro padalinys. </w:t>
      </w:r>
    </w:p>
    <w:p w:rsidR="004542DB" w:rsidRPr="000A546B" w:rsidRDefault="0058711D" w:rsidP="0058711D">
      <w:pPr>
        <w:jc w:val="both"/>
        <w:rPr>
          <w:sz w:val="24"/>
          <w:szCs w:val="24"/>
          <w:lang w:val="lt-LT"/>
        </w:rPr>
      </w:pPr>
      <w:r w:rsidRPr="000A546B">
        <w:rPr>
          <w:sz w:val="24"/>
          <w:szCs w:val="24"/>
          <w:lang w:val="lt-LT"/>
        </w:rPr>
        <w:tab/>
      </w:r>
      <w:r w:rsidR="004542DB" w:rsidRPr="000A546B">
        <w:rPr>
          <w:sz w:val="24"/>
          <w:szCs w:val="24"/>
          <w:lang w:val="lt-LT"/>
        </w:rPr>
        <w:t>2019</w:t>
      </w:r>
      <w:r w:rsidR="005027C2" w:rsidRPr="000A546B">
        <w:rPr>
          <w:lang w:val="lt-LT"/>
        </w:rPr>
        <w:t>–</w:t>
      </w:r>
      <w:r w:rsidR="004542DB" w:rsidRPr="000A546B">
        <w:rPr>
          <w:sz w:val="24"/>
          <w:szCs w:val="24"/>
          <w:lang w:val="lt-LT"/>
        </w:rPr>
        <w:t>2020  metais buvę Obelių vaikų globos namai pagal projektą „Tvaraus perėjimo nuo institucinės globos prie šeimoje ir bendruomenėje teikiamų paslaugų sistemos sąlygų sukūrimas Lietuvoje Nr. 08.4.1-ESFA-V-405-01-0001“ teikė palydimosios globos paslaugas. Per  2020 metus  palydimosios globos pasirengimo savarankiškam gyvenimui paslauga buvo suteikta 5 jaunuoliams</w:t>
      </w:r>
      <w:r w:rsidR="005027C2" w:rsidRPr="000A546B">
        <w:rPr>
          <w:sz w:val="24"/>
          <w:szCs w:val="24"/>
          <w:lang w:val="lt-LT"/>
        </w:rPr>
        <w:t>,</w:t>
      </w:r>
      <w:r w:rsidR="004542DB" w:rsidRPr="000A546B">
        <w:rPr>
          <w:sz w:val="24"/>
          <w:szCs w:val="24"/>
          <w:lang w:val="lt-LT"/>
        </w:rPr>
        <w:t xml:space="preserve"> gyvenantiems stacionariame įstaigos padalinyje, perėjimo į savarankišką gyvenimą be apgyvendinimo paslauga buvo suteikta 6 jaunuoliams ir perėjimo į savarankišką gyvenimą su apgyvendinimu paslauga buvo suteikta 6 jaunuoliams  Rokiškio ir Kupiškio miestuose.</w:t>
      </w:r>
    </w:p>
    <w:p w:rsidR="004542DB" w:rsidRPr="000A546B" w:rsidRDefault="0058711D" w:rsidP="0058711D">
      <w:pPr>
        <w:jc w:val="both"/>
        <w:rPr>
          <w:sz w:val="24"/>
          <w:szCs w:val="24"/>
          <w:lang w:val="lt-LT"/>
        </w:rPr>
      </w:pPr>
      <w:r w:rsidRPr="000A546B">
        <w:rPr>
          <w:sz w:val="24"/>
          <w:szCs w:val="24"/>
          <w:lang w:val="lt-LT"/>
        </w:rPr>
        <w:tab/>
      </w:r>
      <w:r w:rsidR="004542DB" w:rsidRPr="000A546B">
        <w:rPr>
          <w:sz w:val="24"/>
          <w:szCs w:val="24"/>
          <w:lang w:val="lt-LT"/>
        </w:rPr>
        <w:t>Krizių centre per metus specialiosios ir bendrosios socialinės paslaugos buvo suteiktos 9 šeimoms ir 22 vaikams.</w:t>
      </w:r>
    </w:p>
    <w:p w:rsidR="004542DB" w:rsidRPr="000A546B" w:rsidRDefault="0058711D" w:rsidP="0058711D">
      <w:pPr>
        <w:jc w:val="both"/>
        <w:rPr>
          <w:sz w:val="24"/>
          <w:szCs w:val="24"/>
          <w:lang w:val="lt-LT"/>
        </w:rPr>
      </w:pPr>
      <w:r w:rsidRPr="000A546B">
        <w:rPr>
          <w:sz w:val="24"/>
          <w:szCs w:val="24"/>
          <w:lang w:val="lt-LT"/>
        </w:rPr>
        <w:tab/>
      </w:r>
      <w:r w:rsidR="004542DB" w:rsidRPr="000A546B">
        <w:rPr>
          <w:sz w:val="24"/>
          <w:szCs w:val="24"/>
          <w:lang w:val="lt-LT"/>
        </w:rPr>
        <w:t xml:space="preserve">2020 metais  įstaigoje yra veikė keturi bendruomeniniai namai </w:t>
      </w:r>
      <w:r w:rsidR="005027C2" w:rsidRPr="000A546B">
        <w:rPr>
          <w:lang w:val="lt-LT"/>
        </w:rPr>
        <w:t>–</w:t>
      </w:r>
      <w:r w:rsidR="004542DB" w:rsidRPr="000A546B">
        <w:rPr>
          <w:sz w:val="24"/>
          <w:szCs w:val="24"/>
          <w:lang w:val="lt-LT"/>
        </w:rPr>
        <w:t xml:space="preserve"> du Obeliuose ir du Rokiškyje. Bendruomeniniai vaikų namai veikė keturiuose individualiuose namuose. 2021 metų sausio 1 dien</w:t>
      </w:r>
      <w:r w:rsidR="005027C2" w:rsidRPr="000A546B">
        <w:rPr>
          <w:sz w:val="24"/>
          <w:szCs w:val="24"/>
          <w:lang w:val="lt-LT"/>
        </w:rPr>
        <w:t>ą</w:t>
      </w:r>
      <w:r w:rsidR="004542DB" w:rsidRPr="000A546B">
        <w:rPr>
          <w:sz w:val="24"/>
          <w:szCs w:val="24"/>
          <w:lang w:val="lt-LT"/>
        </w:rPr>
        <w:t xml:space="preserve"> socialinių paslaugų namų bendruomeniniuose namuose gy</w:t>
      </w:r>
      <w:r w:rsidR="005027C2" w:rsidRPr="000A546B">
        <w:rPr>
          <w:sz w:val="24"/>
          <w:szCs w:val="24"/>
          <w:lang w:val="lt-LT"/>
        </w:rPr>
        <w:t>veno 30 vaikų. Iš jų: penkiems</w:t>
      </w:r>
      <w:r w:rsidR="004542DB" w:rsidRPr="000A546B">
        <w:rPr>
          <w:sz w:val="24"/>
          <w:szCs w:val="24"/>
          <w:lang w:val="lt-LT"/>
        </w:rPr>
        <w:t xml:space="preserve"> diagnozuotas neįgalumas, 3 </w:t>
      </w:r>
      <w:r w:rsidR="005027C2" w:rsidRPr="000A546B">
        <w:rPr>
          <w:lang w:val="lt-LT"/>
        </w:rPr>
        <w:t>–</w:t>
      </w:r>
      <w:r w:rsidR="004542DB" w:rsidRPr="000A546B">
        <w:rPr>
          <w:sz w:val="24"/>
          <w:szCs w:val="24"/>
          <w:lang w:val="lt-LT"/>
        </w:rPr>
        <w:t xml:space="preserve"> elgesio-emocijų sutrikimai. Vaikai atvyk</w:t>
      </w:r>
      <w:r w:rsidR="005027C2" w:rsidRPr="000A546B">
        <w:rPr>
          <w:sz w:val="24"/>
          <w:szCs w:val="24"/>
          <w:lang w:val="lt-LT"/>
        </w:rPr>
        <w:t>o</w:t>
      </w:r>
      <w:r w:rsidR="004542DB" w:rsidRPr="000A546B">
        <w:rPr>
          <w:sz w:val="24"/>
          <w:szCs w:val="24"/>
          <w:lang w:val="lt-LT"/>
        </w:rPr>
        <w:t xml:space="preserve">: 1 </w:t>
      </w:r>
      <w:r w:rsidR="005027C2" w:rsidRPr="000A546B">
        <w:rPr>
          <w:lang w:val="lt-LT"/>
        </w:rPr>
        <w:t xml:space="preserve">– </w:t>
      </w:r>
      <w:r w:rsidR="004542DB" w:rsidRPr="000A546B">
        <w:rPr>
          <w:sz w:val="24"/>
          <w:szCs w:val="24"/>
          <w:lang w:val="lt-LT"/>
        </w:rPr>
        <w:t xml:space="preserve">iš Panevėžio miesto savivaldybės, 7 </w:t>
      </w:r>
      <w:r w:rsidR="005027C2" w:rsidRPr="000A546B">
        <w:rPr>
          <w:lang w:val="lt-LT"/>
        </w:rPr>
        <w:t xml:space="preserve">– </w:t>
      </w:r>
      <w:r w:rsidR="004542DB" w:rsidRPr="000A546B">
        <w:rPr>
          <w:sz w:val="24"/>
          <w:szCs w:val="24"/>
          <w:lang w:val="lt-LT"/>
        </w:rPr>
        <w:t xml:space="preserve">iš Panevėžio rajono savivaldybės, 2 </w:t>
      </w:r>
      <w:r w:rsidR="005027C2" w:rsidRPr="000A546B">
        <w:rPr>
          <w:lang w:val="lt-LT"/>
        </w:rPr>
        <w:t>–</w:t>
      </w:r>
      <w:r w:rsidR="004542DB" w:rsidRPr="000A546B">
        <w:rPr>
          <w:sz w:val="24"/>
          <w:szCs w:val="24"/>
          <w:lang w:val="lt-LT"/>
        </w:rPr>
        <w:t xml:space="preserve"> iš Kupiškio rajono savivaldybės, 2 </w:t>
      </w:r>
      <w:r w:rsidR="005027C2" w:rsidRPr="000A546B">
        <w:rPr>
          <w:lang w:val="lt-LT"/>
        </w:rPr>
        <w:t>–</w:t>
      </w:r>
      <w:r w:rsidR="004542DB" w:rsidRPr="000A546B">
        <w:rPr>
          <w:sz w:val="24"/>
          <w:szCs w:val="24"/>
          <w:lang w:val="lt-LT"/>
        </w:rPr>
        <w:t xml:space="preserve">iš Pasvalio rajono savivaldybės, 2 </w:t>
      </w:r>
      <w:r w:rsidR="005027C2" w:rsidRPr="000A546B">
        <w:rPr>
          <w:lang w:val="lt-LT"/>
        </w:rPr>
        <w:t xml:space="preserve">– </w:t>
      </w:r>
      <w:r w:rsidR="004542DB" w:rsidRPr="000A546B">
        <w:rPr>
          <w:sz w:val="24"/>
          <w:szCs w:val="24"/>
          <w:lang w:val="lt-LT"/>
        </w:rPr>
        <w:t xml:space="preserve">iš Anykščių rajono savivaldybės, 1 </w:t>
      </w:r>
      <w:r w:rsidR="005027C2" w:rsidRPr="000A546B">
        <w:rPr>
          <w:lang w:val="lt-LT"/>
        </w:rPr>
        <w:t xml:space="preserve">– </w:t>
      </w:r>
      <w:r w:rsidR="004542DB" w:rsidRPr="000A546B">
        <w:rPr>
          <w:sz w:val="24"/>
          <w:szCs w:val="24"/>
          <w:lang w:val="lt-LT"/>
        </w:rPr>
        <w:t xml:space="preserve">iš Utenos rajono savivaldybės ir 15 </w:t>
      </w:r>
      <w:r w:rsidR="005027C2" w:rsidRPr="000A546B">
        <w:rPr>
          <w:lang w:val="lt-LT"/>
        </w:rPr>
        <w:t xml:space="preserve">– </w:t>
      </w:r>
      <w:r w:rsidR="004542DB" w:rsidRPr="000A546B">
        <w:rPr>
          <w:sz w:val="24"/>
          <w:szCs w:val="24"/>
          <w:lang w:val="lt-LT"/>
        </w:rPr>
        <w:t xml:space="preserve">iš Rokiškio rajono savivaldybės. Socialinių paslaugų namų bendruomeniniuose namuose gyvenantys vaikai mokosi: Obelių gimnazijoje </w:t>
      </w:r>
      <w:r w:rsidR="005027C2" w:rsidRPr="000A546B">
        <w:rPr>
          <w:lang w:val="lt-LT"/>
        </w:rPr>
        <w:t>–</w:t>
      </w:r>
      <w:r w:rsidR="004542DB" w:rsidRPr="000A546B">
        <w:rPr>
          <w:sz w:val="24"/>
          <w:szCs w:val="24"/>
          <w:lang w:val="lt-LT"/>
        </w:rPr>
        <w:t xml:space="preserve"> 11 vaikų, Rokiškio pagrindinėje mokykloje </w:t>
      </w:r>
      <w:r w:rsidR="005027C2" w:rsidRPr="000A546B">
        <w:rPr>
          <w:lang w:val="lt-LT"/>
        </w:rPr>
        <w:t>–</w:t>
      </w:r>
      <w:r w:rsidR="004542DB" w:rsidRPr="000A546B">
        <w:rPr>
          <w:sz w:val="24"/>
          <w:szCs w:val="24"/>
          <w:lang w:val="lt-LT"/>
        </w:rPr>
        <w:t xml:space="preserve"> 5 vaikai, Vilniaus paslaugų verslo profesinio mokymo centre </w:t>
      </w:r>
      <w:r w:rsidR="005027C2" w:rsidRPr="000A546B">
        <w:rPr>
          <w:lang w:val="lt-LT"/>
        </w:rPr>
        <w:t>–</w:t>
      </w:r>
      <w:r w:rsidR="004542DB" w:rsidRPr="000A546B">
        <w:rPr>
          <w:sz w:val="24"/>
          <w:szCs w:val="24"/>
          <w:lang w:val="lt-LT"/>
        </w:rPr>
        <w:t xml:space="preserve"> 1 vaikas, Biržų technologijos ir verslo mokymo centre </w:t>
      </w:r>
      <w:r w:rsidR="005027C2" w:rsidRPr="000A546B">
        <w:rPr>
          <w:lang w:val="lt-LT"/>
        </w:rPr>
        <w:t>–</w:t>
      </w:r>
      <w:r w:rsidR="004542DB" w:rsidRPr="000A546B">
        <w:rPr>
          <w:sz w:val="24"/>
          <w:szCs w:val="24"/>
          <w:lang w:val="lt-LT"/>
        </w:rPr>
        <w:t xml:space="preserve"> 1 vaikas, Rokiškio technologijos, verslo ir žemės ūkio mokykloje </w:t>
      </w:r>
      <w:r w:rsidR="005027C2" w:rsidRPr="000A546B">
        <w:rPr>
          <w:lang w:val="lt-LT"/>
        </w:rPr>
        <w:t>–</w:t>
      </w:r>
      <w:r w:rsidR="004542DB" w:rsidRPr="000A546B">
        <w:rPr>
          <w:sz w:val="24"/>
          <w:szCs w:val="24"/>
          <w:lang w:val="lt-LT"/>
        </w:rPr>
        <w:t xml:space="preserve"> 1 </w:t>
      </w:r>
      <w:r w:rsidR="005027C2" w:rsidRPr="000A546B">
        <w:rPr>
          <w:lang w:val="lt-LT"/>
        </w:rPr>
        <w:t>– v</w:t>
      </w:r>
      <w:r w:rsidR="004542DB" w:rsidRPr="000A546B">
        <w:rPr>
          <w:sz w:val="24"/>
          <w:szCs w:val="24"/>
          <w:lang w:val="lt-LT"/>
        </w:rPr>
        <w:t>aikas, Rokiškio J</w:t>
      </w:r>
      <w:r w:rsidR="005027C2" w:rsidRPr="000A546B">
        <w:rPr>
          <w:sz w:val="24"/>
          <w:szCs w:val="24"/>
          <w:lang w:val="lt-LT"/>
        </w:rPr>
        <w:t xml:space="preserve">uozo </w:t>
      </w:r>
      <w:r w:rsidR="004542DB" w:rsidRPr="000A546B">
        <w:rPr>
          <w:sz w:val="24"/>
          <w:szCs w:val="24"/>
          <w:lang w:val="lt-LT"/>
        </w:rPr>
        <w:t xml:space="preserve">Tumo-Vaižganto gimnazijoje </w:t>
      </w:r>
      <w:r w:rsidR="005027C2" w:rsidRPr="000A546B">
        <w:rPr>
          <w:lang w:val="lt-LT"/>
        </w:rPr>
        <w:t>–</w:t>
      </w:r>
      <w:r w:rsidR="004542DB" w:rsidRPr="000A546B">
        <w:rPr>
          <w:sz w:val="24"/>
          <w:szCs w:val="24"/>
          <w:lang w:val="lt-LT"/>
        </w:rPr>
        <w:t xml:space="preserve"> 5 vaikai, Rokiškio Senamiesčio progimnazijoje </w:t>
      </w:r>
      <w:r w:rsidR="005027C2" w:rsidRPr="000A546B">
        <w:rPr>
          <w:lang w:val="lt-LT"/>
        </w:rPr>
        <w:t>–</w:t>
      </w:r>
      <w:r w:rsidR="004542DB" w:rsidRPr="000A546B">
        <w:rPr>
          <w:sz w:val="24"/>
          <w:szCs w:val="24"/>
          <w:lang w:val="lt-LT"/>
        </w:rPr>
        <w:t xml:space="preserve"> 3 vaikai, Rokiškio J</w:t>
      </w:r>
      <w:r w:rsidR="005027C2" w:rsidRPr="000A546B">
        <w:rPr>
          <w:sz w:val="24"/>
          <w:szCs w:val="24"/>
          <w:lang w:val="lt-LT"/>
        </w:rPr>
        <w:t xml:space="preserve">uozo </w:t>
      </w:r>
      <w:r w:rsidR="004542DB" w:rsidRPr="000A546B">
        <w:rPr>
          <w:sz w:val="24"/>
          <w:szCs w:val="24"/>
          <w:lang w:val="lt-LT"/>
        </w:rPr>
        <w:t>T</w:t>
      </w:r>
      <w:r w:rsidR="000A546B">
        <w:rPr>
          <w:sz w:val="24"/>
          <w:szCs w:val="24"/>
          <w:lang w:val="lt-LT"/>
        </w:rPr>
        <w:t>ū</w:t>
      </w:r>
      <w:r w:rsidR="004542DB" w:rsidRPr="000A546B">
        <w:rPr>
          <w:sz w:val="24"/>
          <w:szCs w:val="24"/>
          <w:lang w:val="lt-LT"/>
        </w:rPr>
        <w:t>belio progimnazijoje – 1 vaikas, Anykščių A</w:t>
      </w:r>
      <w:r w:rsidR="005027C2" w:rsidRPr="000A546B">
        <w:rPr>
          <w:sz w:val="24"/>
          <w:szCs w:val="24"/>
          <w:lang w:val="lt-LT"/>
        </w:rPr>
        <w:t xml:space="preserve">ntano </w:t>
      </w:r>
      <w:r w:rsidR="004542DB" w:rsidRPr="000A546B">
        <w:rPr>
          <w:sz w:val="24"/>
          <w:szCs w:val="24"/>
          <w:lang w:val="lt-LT"/>
        </w:rPr>
        <w:t xml:space="preserve">Baranausko pagrindinėje mokykloje – 2 vaikai. </w:t>
      </w:r>
      <w:r w:rsidR="005027C2" w:rsidRPr="000A546B">
        <w:rPr>
          <w:sz w:val="24"/>
          <w:szCs w:val="24"/>
          <w:lang w:val="lt-LT"/>
        </w:rPr>
        <w:t>Iš v</w:t>
      </w:r>
      <w:r w:rsidR="004542DB" w:rsidRPr="000A546B">
        <w:rPr>
          <w:sz w:val="24"/>
          <w:szCs w:val="24"/>
          <w:lang w:val="lt-LT"/>
        </w:rPr>
        <w:t>iso vaikai, gyvenantys bendruomeniniuose namuose,  mokosi 9 ugdymo įstaigose.</w:t>
      </w:r>
    </w:p>
    <w:p w:rsidR="004542DB" w:rsidRPr="000A546B" w:rsidRDefault="0058711D" w:rsidP="0058711D">
      <w:pPr>
        <w:jc w:val="both"/>
        <w:rPr>
          <w:sz w:val="24"/>
          <w:szCs w:val="24"/>
          <w:lang w:val="lt-LT"/>
        </w:rPr>
      </w:pPr>
      <w:r w:rsidRPr="000A546B">
        <w:rPr>
          <w:sz w:val="24"/>
          <w:szCs w:val="24"/>
          <w:lang w:val="lt-LT"/>
        </w:rPr>
        <w:tab/>
      </w:r>
      <w:r w:rsidR="004542DB" w:rsidRPr="000A546B">
        <w:rPr>
          <w:sz w:val="24"/>
          <w:szCs w:val="24"/>
          <w:lang w:val="lt-LT"/>
        </w:rPr>
        <w:t xml:space="preserve">Nuo 2020 metų įstaigoje sudarytos sąlygos teikti vaiko laikinosios priežiūros paslaugas, numatytas Lietuvos Respublikos </w:t>
      </w:r>
      <w:r w:rsidR="005027C2" w:rsidRPr="000A546B">
        <w:rPr>
          <w:sz w:val="24"/>
          <w:szCs w:val="24"/>
          <w:lang w:val="lt-LT"/>
        </w:rPr>
        <w:t>v</w:t>
      </w:r>
      <w:r w:rsidR="004542DB" w:rsidRPr="000A546B">
        <w:rPr>
          <w:sz w:val="24"/>
          <w:szCs w:val="24"/>
          <w:lang w:val="lt-LT"/>
        </w:rPr>
        <w:t>aiko teisių apsaugos įstatyme. Per 2020 metus ši paslauga suteikta 10 asmenų. Nuo 2020 metų kovo mėnesio Lietuvoje iškilus COVID</w:t>
      </w:r>
      <w:r w:rsidR="005027C2" w:rsidRPr="000A546B">
        <w:rPr>
          <w:sz w:val="24"/>
          <w:szCs w:val="24"/>
          <w:lang w:val="lt-LT"/>
        </w:rPr>
        <w:t>-1</w:t>
      </w:r>
      <w:r w:rsidR="004542DB" w:rsidRPr="000A546B">
        <w:rPr>
          <w:sz w:val="24"/>
          <w:szCs w:val="24"/>
          <w:lang w:val="lt-LT"/>
        </w:rPr>
        <w:t xml:space="preserve">9  pandemijos grėsmei, sudaryta sutartis su Rokiškio rajono savivaldybės administracija dėl galimybės apgyvendinti įstaigoje tėvų globos netekusius vaikus karantinavimosi laikotarpiu. </w:t>
      </w:r>
    </w:p>
    <w:p w:rsidR="004542DB" w:rsidRPr="000A546B" w:rsidRDefault="0058711D" w:rsidP="0058711D">
      <w:pPr>
        <w:jc w:val="both"/>
        <w:rPr>
          <w:sz w:val="24"/>
          <w:szCs w:val="24"/>
          <w:lang w:val="lt-LT"/>
        </w:rPr>
      </w:pPr>
      <w:r w:rsidRPr="000A546B">
        <w:rPr>
          <w:sz w:val="24"/>
          <w:szCs w:val="24"/>
          <w:lang w:val="lt-LT"/>
        </w:rPr>
        <w:tab/>
      </w:r>
      <w:r w:rsidR="004542DB" w:rsidRPr="000A546B">
        <w:rPr>
          <w:sz w:val="24"/>
          <w:szCs w:val="24"/>
          <w:lang w:val="lt-LT"/>
        </w:rPr>
        <w:t>Obelių vaikų globos namų direktoriaus 2017 m. spalio 30 d. įsakymu Nr.</w:t>
      </w:r>
      <w:r w:rsidR="000A546B">
        <w:rPr>
          <w:sz w:val="24"/>
          <w:szCs w:val="24"/>
          <w:lang w:val="lt-LT"/>
        </w:rPr>
        <w:t xml:space="preserve"> </w:t>
      </w:r>
      <w:r w:rsidR="004542DB" w:rsidRPr="000A546B">
        <w:rPr>
          <w:sz w:val="24"/>
          <w:szCs w:val="24"/>
          <w:lang w:val="lt-LT"/>
        </w:rPr>
        <w:t>V-415</w:t>
      </w:r>
      <w:r w:rsidR="005027C2" w:rsidRPr="000A546B">
        <w:rPr>
          <w:sz w:val="24"/>
          <w:szCs w:val="24"/>
          <w:lang w:val="lt-LT"/>
        </w:rPr>
        <w:t xml:space="preserve"> patvirtintame ir </w:t>
      </w:r>
      <w:r w:rsidR="004542DB" w:rsidRPr="000A546B">
        <w:rPr>
          <w:sz w:val="24"/>
          <w:szCs w:val="24"/>
          <w:lang w:val="lt-LT"/>
        </w:rPr>
        <w:t>suderint</w:t>
      </w:r>
      <w:r w:rsidR="005027C2" w:rsidRPr="000A546B">
        <w:rPr>
          <w:sz w:val="24"/>
          <w:szCs w:val="24"/>
          <w:lang w:val="lt-LT"/>
        </w:rPr>
        <w:t>ame</w:t>
      </w:r>
      <w:r w:rsidR="004542DB" w:rsidRPr="000A546B">
        <w:rPr>
          <w:sz w:val="24"/>
          <w:szCs w:val="24"/>
          <w:lang w:val="lt-LT"/>
        </w:rPr>
        <w:t xml:space="preserve"> su Lietuvos Respublikos socialinės apsaugos ir darbo ministerija </w:t>
      </w:r>
      <w:r w:rsidR="004542DB" w:rsidRPr="000A546B">
        <w:rPr>
          <w:sz w:val="24"/>
          <w:szCs w:val="24"/>
          <w:lang w:val="lt-LT"/>
        </w:rPr>
        <w:lastRenderedPageBreak/>
        <w:t>Individualiame Obelių vaikų globos namų pertvarkos plane buvo numatyta</w:t>
      </w:r>
      <w:r w:rsidR="005027C2" w:rsidRPr="000A546B">
        <w:rPr>
          <w:sz w:val="24"/>
          <w:szCs w:val="24"/>
          <w:lang w:val="lt-LT"/>
        </w:rPr>
        <w:t xml:space="preserve"> įsteigti</w:t>
      </w:r>
      <w:r w:rsidR="004542DB" w:rsidRPr="000A546B">
        <w:rPr>
          <w:sz w:val="24"/>
          <w:szCs w:val="24"/>
          <w:lang w:val="lt-LT"/>
        </w:rPr>
        <w:t xml:space="preserve"> vaikų dienos centr</w:t>
      </w:r>
      <w:r w:rsidR="005027C2" w:rsidRPr="000A546B">
        <w:rPr>
          <w:sz w:val="24"/>
          <w:szCs w:val="24"/>
          <w:lang w:val="lt-LT"/>
        </w:rPr>
        <w:t>ą</w:t>
      </w:r>
      <w:r w:rsidR="004542DB" w:rsidRPr="000A546B">
        <w:rPr>
          <w:sz w:val="24"/>
          <w:szCs w:val="24"/>
          <w:lang w:val="lt-LT"/>
        </w:rPr>
        <w:t xml:space="preserve"> laisvose įstaigos patalpose. 2020 metų pabaigoje buvo atliktas einamasis patalpų remontas ir įstaiga pateikė prašymą Rokiškio rajono savivaldybės administracijai dėl Obeliuose vaikų dienos centro įsteigimo ir akreditavimo. Rokiškio rajono savivaldybės administracijos direktoriaus 2020 m. gruodžio 1 d. įsakymu Nr. AV-1258 „Dėl teisės teikti akredituotą socialinę priežiūrą suteikimo“ vaikų dienos centras  buvo įsteigtas. Akredituota 15 paslaugų gavėjų vietų. </w:t>
      </w:r>
    </w:p>
    <w:p w:rsidR="004542DB" w:rsidRPr="000A546B" w:rsidRDefault="005027C2" w:rsidP="0058711D">
      <w:pPr>
        <w:jc w:val="both"/>
        <w:rPr>
          <w:sz w:val="24"/>
          <w:szCs w:val="24"/>
          <w:lang w:val="lt-LT"/>
        </w:rPr>
      </w:pPr>
      <w:r w:rsidRPr="000A546B">
        <w:rPr>
          <w:sz w:val="24"/>
          <w:szCs w:val="24"/>
          <w:lang w:val="lt-LT"/>
        </w:rPr>
        <w:tab/>
      </w:r>
      <w:r w:rsidR="004542DB" w:rsidRPr="000A546B">
        <w:rPr>
          <w:sz w:val="24"/>
          <w:szCs w:val="24"/>
          <w:lang w:val="lt-LT"/>
        </w:rPr>
        <w:t>2020 metų IV ketvirtį, atsiradus poreikiui teikti Obelių miesto gyventojams asmens higienos priežiūros paslaugas ir Rokiškio rajono savivaldybės tarybai 2020 m lapkričio 27 d. sprendimu Nr. TS-282 patvirtinus šių paslaugų kainas, jos pradėtos teikti.</w:t>
      </w:r>
    </w:p>
    <w:p w:rsidR="004542DB" w:rsidRPr="000A546B" w:rsidRDefault="005027C2" w:rsidP="0058711D">
      <w:pPr>
        <w:jc w:val="both"/>
        <w:rPr>
          <w:sz w:val="24"/>
          <w:szCs w:val="24"/>
          <w:lang w:val="lt-LT"/>
        </w:rPr>
      </w:pPr>
      <w:r w:rsidRPr="000A546B">
        <w:rPr>
          <w:sz w:val="24"/>
          <w:szCs w:val="24"/>
          <w:lang w:val="lt-LT"/>
        </w:rPr>
        <w:tab/>
      </w:r>
      <w:r w:rsidR="004542DB" w:rsidRPr="000A546B">
        <w:rPr>
          <w:sz w:val="24"/>
          <w:szCs w:val="24"/>
          <w:lang w:val="lt-LT"/>
        </w:rPr>
        <w:t>Obelių socialinių paslaugų namai 2020 m. lapkričio mėnesį pateikė Rokiškio rajono savivaldybės tarybai svarstyti ir patvirtinti naujus įstaigoje teik</w:t>
      </w:r>
      <w:r w:rsidRPr="000A546B">
        <w:rPr>
          <w:sz w:val="24"/>
          <w:szCs w:val="24"/>
          <w:lang w:val="lt-LT"/>
        </w:rPr>
        <w:t xml:space="preserve">iamų paslaugų įkainius. Taryba </w:t>
      </w:r>
      <w:r w:rsidR="004542DB" w:rsidRPr="000A546B">
        <w:rPr>
          <w:sz w:val="24"/>
          <w:szCs w:val="24"/>
          <w:lang w:val="lt-LT"/>
        </w:rPr>
        <w:t>sprendimu Nr. TS-282 juos patvirtino. Tokiu būdu įstaiga įgijo galimybę teikti socialinės globos paslaugas kitų savivaldybių vaikams, sudarius sutartis su šiomis savivaldybėmis. Iki 2020 metų pabaigos bendruomeniniuose vaikų namuose buvo apgyvendinti 3 vaikai iš kitų savivaldybių.</w:t>
      </w:r>
    </w:p>
    <w:p w:rsidR="004542DB" w:rsidRPr="000A546B" w:rsidRDefault="005027C2" w:rsidP="0058711D">
      <w:pPr>
        <w:jc w:val="both"/>
        <w:rPr>
          <w:sz w:val="24"/>
          <w:szCs w:val="24"/>
          <w:lang w:val="lt-LT"/>
        </w:rPr>
      </w:pPr>
      <w:r w:rsidRPr="000A546B">
        <w:rPr>
          <w:sz w:val="24"/>
          <w:szCs w:val="24"/>
          <w:lang w:val="lt-LT"/>
        </w:rPr>
        <w:tab/>
      </w:r>
      <w:r w:rsidR="004542DB" w:rsidRPr="000A546B">
        <w:rPr>
          <w:sz w:val="24"/>
          <w:szCs w:val="24"/>
          <w:lang w:val="lt-LT"/>
        </w:rPr>
        <w:t xml:space="preserve">Siekiant sumažinti įstaigos patiriamas pastatų išlaikymo išlaidas, dalis įstaigos reikmėms nenaudojamų patalpų, vadovaujantis Rokiškio rajono savivaldybės administracijos direktoriaus 2020 m.  lapkričio 5 d. įsakymu Nr. AV-1138 „Dėl nekilnojamo turto perdavimo valdyti, naudoti ir disponuoti juo patikėjimo teise“ </w:t>
      </w:r>
      <w:r w:rsidR="00135AEB" w:rsidRPr="000A546B">
        <w:rPr>
          <w:sz w:val="24"/>
          <w:szCs w:val="24"/>
          <w:lang w:val="lt-LT"/>
        </w:rPr>
        <w:t>(</w:t>
      </w:r>
      <w:r w:rsidR="004542DB" w:rsidRPr="000A546B">
        <w:rPr>
          <w:sz w:val="24"/>
          <w:szCs w:val="24"/>
          <w:lang w:val="lt-LT"/>
        </w:rPr>
        <w:t xml:space="preserve">230 kv. metrų ir kilnojamo turto, kurio įsigijimo vertė </w:t>
      </w:r>
      <w:r w:rsidR="00135AEB" w:rsidRPr="000A546B">
        <w:rPr>
          <w:lang w:val="lt-LT"/>
        </w:rPr>
        <w:t>–</w:t>
      </w:r>
      <w:r w:rsidR="004542DB" w:rsidRPr="000A546B">
        <w:rPr>
          <w:sz w:val="24"/>
          <w:szCs w:val="24"/>
          <w:lang w:val="lt-LT"/>
        </w:rPr>
        <w:t xml:space="preserve"> 1583,35 </w:t>
      </w:r>
      <w:r w:rsidR="00135AEB" w:rsidRPr="000A546B">
        <w:rPr>
          <w:sz w:val="24"/>
          <w:szCs w:val="24"/>
          <w:lang w:val="lt-LT"/>
        </w:rPr>
        <w:t xml:space="preserve">Eur) </w:t>
      </w:r>
      <w:r w:rsidR="004542DB" w:rsidRPr="000A546B">
        <w:rPr>
          <w:sz w:val="24"/>
          <w:szCs w:val="24"/>
          <w:lang w:val="lt-LT"/>
        </w:rPr>
        <w:t xml:space="preserve">ir Rokiškio rajono savivaldybės administracijos direktoriaus 2020 m.  lapkričio </w:t>
      </w:r>
      <w:r w:rsidR="00135AEB" w:rsidRPr="000A546B">
        <w:rPr>
          <w:sz w:val="24"/>
          <w:szCs w:val="24"/>
          <w:lang w:val="lt-LT"/>
        </w:rPr>
        <w:t xml:space="preserve">25 d. įsakymu Nr. AV-1218 „Dėl </w:t>
      </w:r>
      <w:r w:rsidR="004542DB" w:rsidRPr="000A546B">
        <w:rPr>
          <w:sz w:val="24"/>
          <w:szCs w:val="24"/>
          <w:lang w:val="lt-LT"/>
        </w:rPr>
        <w:t xml:space="preserve">turto perdavimo valdyti, naudoti ir disponuoti juo patikėjimo teise“ </w:t>
      </w:r>
      <w:r w:rsidR="00135AEB" w:rsidRPr="000A546B">
        <w:rPr>
          <w:sz w:val="24"/>
          <w:szCs w:val="24"/>
          <w:lang w:val="lt-LT"/>
        </w:rPr>
        <w:t>(</w:t>
      </w:r>
      <w:r w:rsidR="004542DB" w:rsidRPr="000A546B">
        <w:rPr>
          <w:sz w:val="24"/>
          <w:szCs w:val="24"/>
          <w:lang w:val="lt-LT"/>
        </w:rPr>
        <w:t xml:space="preserve">kilnojamo turto įsigijimo vertė </w:t>
      </w:r>
      <w:r w:rsidR="00135AEB" w:rsidRPr="000A546B">
        <w:rPr>
          <w:lang w:val="lt-LT"/>
        </w:rPr>
        <w:t>–</w:t>
      </w:r>
      <w:r w:rsidR="004542DB" w:rsidRPr="000A546B">
        <w:rPr>
          <w:sz w:val="24"/>
          <w:szCs w:val="24"/>
          <w:lang w:val="lt-LT"/>
        </w:rPr>
        <w:t xml:space="preserve"> 1966,00 </w:t>
      </w:r>
      <w:r w:rsidR="00135AEB" w:rsidRPr="000A546B">
        <w:rPr>
          <w:sz w:val="24"/>
          <w:szCs w:val="24"/>
          <w:lang w:val="lt-LT"/>
        </w:rPr>
        <w:t>Eur)</w:t>
      </w:r>
      <w:r w:rsidR="004542DB" w:rsidRPr="000A546B">
        <w:rPr>
          <w:sz w:val="24"/>
          <w:szCs w:val="24"/>
          <w:lang w:val="lt-LT"/>
        </w:rPr>
        <w:t xml:space="preserve">, perduota valdyti, naudoti ir disponuoti biudžetinei įstaigai Rokiškio rajono kūno kultūros ir sporto centrui.  </w:t>
      </w:r>
    </w:p>
    <w:p w:rsidR="004542DB" w:rsidRPr="000A546B" w:rsidRDefault="0058711D" w:rsidP="0058711D">
      <w:pPr>
        <w:jc w:val="both"/>
        <w:rPr>
          <w:sz w:val="24"/>
          <w:szCs w:val="24"/>
          <w:lang w:val="lt-LT"/>
        </w:rPr>
      </w:pPr>
      <w:r w:rsidRPr="000A546B">
        <w:rPr>
          <w:sz w:val="24"/>
          <w:szCs w:val="24"/>
          <w:lang w:val="lt-LT"/>
        </w:rPr>
        <w:tab/>
      </w:r>
      <w:r w:rsidR="004542DB" w:rsidRPr="000A546B">
        <w:rPr>
          <w:sz w:val="24"/>
          <w:szCs w:val="24"/>
          <w:lang w:val="lt-LT"/>
        </w:rPr>
        <w:t>Obelių socialinių paslaugų namai, kaip partneris, dalyvauja Rokiškio savivaldybės vykdomame projekte „Rokiškio rajono bendruomeninių vaikų  globos namų ir vaikų dienos centrų tinklo plėtra“. Vadovaujantis Rokiškio rajono savivaldybės administracijos  direktoriaus 2020 m lapkričio 10 d. įsakymu Nr. AV - 1157 „Dėl nekilnojamo turto perdavimo valdyti ir naudotis panaudos pagrindais Obelių socialinių paslaugų namams“ įstaigai perduota laikinai, 10 metų, neatlygintinai  valdyti ir naudotis panaudos pagrindais savivaldybei nuosavybės teise priklausantis nekilnojamas turtas – žemės sklypas su gyvenamuoju namų ir jam priklausančiais statiniais Rokiškio mieste.</w:t>
      </w:r>
    </w:p>
    <w:p w:rsidR="004542DB" w:rsidRPr="000A546B" w:rsidRDefault="004542DB" w:rsidP="0058711D">
      <w:pPr>
        <w:jc w:val="both"/>
        <w:rPr>
          <w:sz w:val="24"/>
          <w:szCs w:val="24"/>
          <w:lang w:val="lt-LT"/>
        </w:rPr>
      </w:pPr>
      <w:r w:rsidRPr="000A546B">
        <w:rPr>
          <w:sz w:val="24"/>
          <w:szCs w:val="24"/>
          <w:lang w:val="lt-LT"/>
        </w:rPr>
        <w:t>`</w:t>
      </w:r>
      <w:r w:rsidRPr="000A546B">
        <w:rPr>
          <w:sz w:val="24"/>
          <w:szCs w:val="24"/>
          <w:lang w:val="lt-LT"/>
        </w:rPr>
        <w:tab/>
        <w:t>2020 metų sausio 1 dienai Obelių vaikų globos namuose buvo patvirtint</w:t>
      </w:r>
      <w:r w:rsidR="00135AEB" w:rsidRPr="000A546B">
        <w:rPr>
          <w:sz w:val="24"/>
          <w:szCs w:val="24"/>
          <w:lang w:val="lt-LT"/>
        </w:rPr>
        <w:t>a</w:t>
      </w:r>
      <w:r w:rsidRPr="000A546B">
        <w:rPr>
          <w:sz w:val="24"/>
          <w:szCs w:val="24"/>
          <w:lang w:val="lt-LT"/>
        </w:rPr>
        <w:t xml:space="preserve"> 47,25 etato. Iš jų tiesiogiai su vaikais dirbančio personalo </w:t>
      </w:r>
      <w:r w:rsidR="00135AEB" w:rsidRPr="000A546B">
        <w:rPr>
          <w:lang w:val="lt-LT"/>
        </w:rPr>
        <w:t>–</w:t>
      </w:r>
      <w:r w:rsidRPr="000A546B">
        <w:rPr>
          <w:sz w:val="24"/>
          <w:szCs w:val="24"/>
          <w:lang w:val="lt-LT"/>
        </w:rPr>
        <w:t xml:space="preserve"> 38,75 ir 8 etatai </w:t>
      </w:r>
      <w:r w:rsidR="00135AEB" w:rsidRPr="000A546B">
        <w:rPr>
          <w:lang w:val="lt-LT"/>
        </w:rPr>
        <w:t xml:space="preserve">– </w:t>
      </w:r>
      <w:r w:rsidRPr="000A546B">
        <w:rPr>
          <w:sz w:val="24"/>
          <w:szCs w:val="24"/>
          <w:lang w:val="lt-LT"/>
        </w:rPr>
        <w:t>administracijos ir aptarnaujančio personalo. Rokiškio rajono savivaldybei per</w:t>
      </w:r>
      <w:r w:rsidR="00135AEB" w:rsidRPr="000A546B">
        <w:rPr>
          <w:sz w:val="24"/>
          <w:szCs w:val="24"/>
          <w:lang w:val="lt-LT"/>
        </w:rPr>
        <w:t xml:space="preserve">ėmus įstaigos steigėjo teises, </w:t>
      </w:r>
      <w:r w:rsidRPr="000A546B">
        <w:rPr>
          <w:sz w:val="24"/>
          <w:szCs w:val="24"/>
          <w:lang w:val="lt-LT"/>
        </w:rPr>
        <w:t>2020 m. gegužės 20 d. direktoriaus įsakymu Nr. V</w:t>
      </w:r>
      <w:r w:rsidR="00135AEB" w:rsidRPr="000A546B">
        <w:rPr>
          <w:sz w:val="24"/>
          <w:szCs w:val="24"/>
          <w:lang w:val="lt-LT"/>
        </w:rPr>
        <w:t>-</w:t>
      </w:r>
      <w:r w:rsidRPr="000A546B">
        <w:rPr>
          <w:sz w:val="24"/>
          <w:szCs w:val="24"/>
          <w:lang w:val="lt-LT"/>
        </w:rPr>
        <w:t>82 etatų skaičius buvo sumažintas iki 45,25 etato. Perdavus  įstaigos buhalterinės apskaitos darbus savivaldybės  centralizuotai buhalterijai, panaikinti 2 buhalterių etatai.</w:t>
      </w:r>
    </w:p>
    <w:p w:rsidR="004542DB" w:rsidRPr="000A546B" w:rsidRDefault="0058711D" w:rsidP="0058711D">
      <w:pPr>
        <w:jc w:val="both"/>
        <w:rPr>
          <w:sz w:val="24"/>
          <w:szCs w:val="24"/>
          <w:lang w:val="lt-LT"/>
        </w:rPr>
      </w:pPr>
      <w:r w:rsidRPr="000A546B">
        <w:rPr>
          <w:sz w:val="24"/>
          <w:szCs w:val="24"/>
          <w:lang w:val="lt-LT"/>
        </w:rPr>
        <w:tab/>
      </w:r>
      <w:r w:rsidR="00135AEB" w:rsidRPr="000A546B">
        <w:rPr>
          <w:sz w:val="24"/>
          <w:szCs w:val="24"/>
          <w:lang w:val="lt-LT"/>
        </w:rPr>
        <w:t xml:space="preserve">Per </w:t>
      </w:r>
      <w:r w:rsidR="004542DB" w:rsidRPr="000A546B">
        <w:rPr>
          <w:sz w:val="24"/>
          <w:szCs w:val="24"/>
          <w:lang w:val="lt-LT"/>
        </w:rPr>
        <w:t>2020 met</w:t>
      </w:r>
      <w:r w:rsidR="00135AEB" w:rsidRPr="000A546B">
        <w:rPr>
          <w:sz w:val="24"/>
          <w:szCs w:val="24"/>
          <w:lang w:val="lt-LT"/>
        </w:rPr>
        <w:t>us</w:t>
      </w:r>
      <w:r w:rsidR="004542DB" w:rsidRPr="000A546B">
        <w:rPr>
          <w:sz w:val="24"/>
          <w:szCs w:val="24"/>
          <w:lang w:val="lt-LT"/>
        </w:rPr>
        <w:t xml:space="preserve"> tiesiogiai su klientais dirbo 32 darbuotojai. Visi socialinį darbą dirbantys specialistai turi reikalingą aukštojo mokslo išsilavinimą, kvalifikuotiems darbuotojams priskirti darbuotojai atitinka jų kategorijai keliamus reikalavimus. Įstaigos aptarnaujantį personalą sudaro  8 darbuotojai, kurie užima 7,5  etato. 2 darbuotojai priskiriami darbininkų kategorijai.</w:t>
      </w:r>
    </w:p>
    <w:p w:rsidR="004542DB" w:rsidRPr="000A546B" w:rsidRDefault="004542DB" w:rsidP="0058711D">
      <w:pPr>
        <w:jc w:val="both"/>
        <w:rPr>
          <w:sz w:val="24"/>
          <w:szCs w:val="24"/>
          <w:lang w:val="lt-LT"/>
        </w:rPr>
      </w:pPr>
    </w:p>
    <w:p w:rsidR="004542DB" w:rsidRPr="000A546B" w:rsidRDefault="004542DB" w:rsidP="004542DB">
      <w:pPr>
        <w:spacing w:before="120" w:after="120"/>
        <w:jc w:val="center"/>
        <w:rPr>
          <w:b/>
          <w:color w:val="000000"/>
          <w:sz w:val="24"/>
          <w:szCs w:val="24"/>
          <w:lang w:val="lt-LT"/>
        </w:rPr>
        <w:sectPr w:rsidR="004542DB" w:rsidRPr="000A546B" w:rsidSect="00C30DF0">
          <w:headerReference w:type="default" r:id="rId10"/>
          <w:pgSz w:w="11906" w:h="16838"/>
          <w:pgMar w:top="1134" w:right="566" w:bottom="1701" w:left="1701" w:header="567" w:footer="567" w:gutter="0"/>
          <w:cols w:space="1296"/>
          <w:docGrid w:linePitch="360"/>
        </w:sectPr>
      </w:pPr>
    </w:p>
    <w:p w:rsidR="004542DB" w:rsidRPr="000A546B" w:rsidRDefault="004542DB" w:rsidP="004542DB">
      <w:pPr>
        <w:spacing w:before="120" w:after="120"/>
        <w:jc w:val="center"/>
        <w:rPr>
          <w:b/>
          <w:color w:val="000000"/>
          <w:sz w:val="24"/>
          <w:szCs w:val="24"/>
          <w:lang w:val="lt-LT"/>
        </w:rPr>
      </w:pPr>
      <w:r w:rsidRPr="000A546B">
        <w:rPr>
          <w:b/>
          <w:color w:val="000000"/>
          <w:sz w:val="24"/>
          <w:szCs w:val="24"/>
          <w:lang w:val="lt-LT"/>
        </w:rPr>
        <w:lastRenderedPageBreak/>
        <w:t>ATASKAITINIO LAIKOTARPIO VEIKLOS REZULTATŲ VERTINIMO KRITERIJAI</w:t>
      </w:r>
    </w:p>
    <w:p w:rsidR="004542DB" w:rsidRPr="000A546B" w:rsidRDefault="004542DB" w:rsidP="004542DB">
      <w:pPr>
        <w:jc w:val="center"/>
        <w:rPr>
          <w:sz w:val="24"/>
          <w:szCs w:val="24"/>
          <w:lang w:val="lt-LT"/>
        </w:rPr>
      </w:pPr>
      <w:r w:rsidRPr="000A546B">
        <w:rPr>
          <w:sz w:val="24"/>
          <w:szCs w:val="24"/>
          <w:lang w:val="lt-LT"/>
        </w:rPr>
        <w:t xml:space="preserve">Informacija apie Obelių vaikų globos namų  2020  metų veiklos tikslų įgyvendinimą pateikiama lentelėje </w:t>
      </w:r>
    </w:p>
    <w:p w:rsidR="00135AEB" w:rsidRPr="000A546B" w:rsidRDefault="00135AEB" w:rsidP="004542DB">
      <w:pPr>
        <w:jc w:val="center"/>
        <w:rPr>
          <w:sz w:val="24"/>
          <w:szCs w:val="24"/>
          <w:lang w:val="lt-LT"/>
        </w:rPr>
      </w:pPr>
    </w:p>
    <w:p w:rsidR="004542DB" w:rsidRPr="000A546B" w:rsidRDefault="004542DB" w:rsidP="004542DB">
      <w:pPr>
        <w:jc w:val="center"/>
        <w:rPr>
          <w:b/>
          <w:sz w:val="24"/>
          <w:szCs w:val="24"/>
          <w:lang w:val="lt-LT" w:eastAsia="en-US"/>
        </w:rPr>
      </w:pPr>
      <w:r w:rsidRPr="000A546B">
        <w:rPr>
          <w:b/>
          <w:iCs/>
          <w:sz w:val="24"/>
          <w:szCs w:val="24"/>
          <w:lang w:val="lt-LT" w:eastAsia="en-US"/>
        </w:rPr>
        <w:t>OBELIŲ VAIKŲ GLOBOS NAMŲ  2020  METŲ VEIKLOS PLANO ĮGYVENDINIMO ATASKAITA</w:t>
      </w:r>
    </w:p>
    <w:p w:rsidR="004542DB" w:rsidRPr="000A546B" w:rsidRDefault="004542DB" w:rsidP="004542DB">
      <w:pPr>
        <w:ind w:firstLine="1560"/>
        <w:jc w:val="center"/>
        <w:rPr>
          <w:bCs/>
          <w:lang w:val="lt-LT" w:eastAsia="en-US"/>
        </w:rPr>
      </w:pPr>
      <w:r w:rsidRPr="000A546B">
        <w:rPr>
          <w:bCs/>
          <w:lang w:val="lt-LT" w:eastAsia="en-US"/>
        </w:rPr>
        <w:t>(įstaigos pavadinimas)</w:t>
      </w:r>
    </w:p>
    <w:p w:rsidR="004542DB" w:rsidRPr="000A546B" w:rsidRDefault="004542DB" w:rsidP="004542DB">
      <w:pPr>
        <w:tabs>
          <w:tab w:val="left" w:pos="2700"/>
        </w:tabs>
        <w:rPr>
          <w:sz w:val="22"/>
          <w:szCs w:val="22"/>
          <w:lang w:val="lt-LT"/>
        </w:r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1985"/>
        <w:gridCol w:w="3260"/>
        <w:gridCol w:w="2268"/>
        <w:gridCol w:w="1984"/>
        <w:gridCol w:w="2410"/>
        <w:gridCol w:w="992"/>
      </w:tblGrid>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542DB" w:rsidRPr="000A546B" w:rsidRDefault="004542DB" w:rsidP="00873FC8">
            <w:pPr>
              <w:jc w:val="center"/>
              <w:rPr>
                <w:bCs/>
                <w:lang w:val="lt-LT"/>
              </w:rPr>
            </w:pPr>
            <w:r w:rsidRPr="000A546B">
              <w:rPr>
                <w:bCs/>
                <w:lang w:val="lt-LT"/>
              </w:rPr>
              <w:t>Priemo</w:t>
            </w:r>
            <w:r w:rsidRPr="000A546B">
              <w:rPr>
                <w:bCs/>
                <w:lang w:val="lt-LT"/>
              </w:rPr>
              <w:softHyphen/>
              <w:t>nės kodas</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542DB" w:rsidRPr="000A546B" w:rsidRDefault="004542DB" w:rsidP="00873FC8">
            <w:pPr>
              <w:jc w:val="center"/>
              <w:rPr>
                <w:bCs/>
                <w:lang w:val="lt-LT"/>
              </w:rPr>
            </w:pPr>
            <w:r w:rsidRPr="000A546B">
              <w:rPr>
                <w:bCs/>
                <w:lang w:val="lt-LT"/>
              </w:rPr>
              <w:t>Priemonės pavadinimas</w:t>
            </w:r>
          </w:p>
        </w:tc>
        <w:tc>
          <w:tcPr>
            <w:tcW w:w="32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542DB" w:rsidRPr="000A546B" w:rsidRDefault="004542DB" w:rsidP="00873FC8">
            <w:pPr>
              <w:jc w:val="center"/>
              <w:rPr>
                <w:bCs/>
                <w:lang w:val="lt-LT"/>
              </w:rPr>
            </w:pPr>
            <w:r w:rsidRPr="000A546B">
              <w:rPr>
                <w:bCs/>
                <w:lang w:val="lt-LT"/>
              </w:rPr>
              <w:t>Įstaigos veiksmo pavadinimas</w:t>
            </w: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542DB" w:rsidRPr="000A546B" w:rsidRDefault="004542DB" w:rsidP="00873FC8">
            <w:pPr>
              <w:spacing w:before="120" w:after="120"/>
              <w:jc w:val="center"/>
              <w:rPr>
                <w:bCs/>
                <w:lang w:val="lt-LT"/>
              </w:rPr>
            </w:pPr>
            <w:r w:rsidRPr="000A546B">
              <w:rPr>
                <w:bCs/>
                <w:lang w:val="lt-LT"/>
              </w:rPr>
              <w:t>Proceso ir / ar indėlio vertinimo kriterijai ir jų reikšmės</w:t>
            </w:r>
          </w:p>
        </w:tc>
        <w:tc>
          <w:tcPr>
            <w:tcW w:w="1984" w:type="dxa"/>
            <w:tcBorders>
              <w:top w:val="single" w:sz="4" w:space="0" w:color="auto"/>
              <w:left w:val="single" w:sz="4" w:space="0" w:color="auto"/>
              <w:bottom w:val="single" w:sz="4" w:space="0" w:color="auto"/>
              <w:right w:val="single" w:sz="4" w:space="0" w:color="auto"/>
            </w:tcBorders>
          </w:tcPr>
          <w:p w:rsidR="004542DB" w:rsidRPr="000A546B" w:rsidRDefault="004542DB" w:rsidP="00873FC8">
            <w:pPr>
              <w:jc w:val="center"/>
              <w:rPr>
                <w:bCs/>
                <w:lang w:val="lt-LT"/>
              </w:rPr>
            </w:pPr>
            <w:r w:rsidRPr="000A546B">
              <w:rPr>
                <w:bCs/>
                <w:lang w:val="lt-LT"/>
              </w:rPr>
              <w:t>Per ataskaitinį laikotarpį pasiekti rezultatai</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542DB" w:rsidRPr="000A546B" w:rsidRDefault="004542DB" w:rsidP="00873FC8">
            <w:pPr>
              <w:jc w:val="center"/>
              <w:rPr>
                <w:bCs/>
                <w:lang w:val="lt-LT"/>
              </w:rPr>
            </w:pPr>
            <w:r w:rsidRPr="000A546B">
              <w:rPr>
                <w:bCs/>
                <w:lang w:val="lt-LT"/>
              </w:rPr>
              <w:t xml:space="preserve">Planuotų rezultatų neįgyvendinimo / viršijimo priežastys </w:t>
            </w:r>
          </w:p>
        </w:tc>
        <w:tc>
          <w:tcPr>
            <w:tcW w:w="992" w:type="dxa"/>
            <w:tcBorders>
              <w:top w:val="single" w:sz="4" w:space="0" w:color="auto"/>
              <w:left w:val="single" w:sz="4" w:space="0" w:color="auto"/>
              <w:right w:val="single" w:sz="4" w:space="0" w:color="auto"/>
            </w:tcBorders>
            <w:tcMar>
              <w:top w:w="28" w:type="dxa"/>
              <w:left w:w="57" w:type="dxa"/>
              <w:bottom w:w="28" w:type="dxa"/>
              <w:right w:w="57" w:type="dxa"/>
            </w:tcMar>
            <w:vAlign w:val="center"/>
          </w:tcPr>
          <w:p w:rsidR="004542DB" w:rsidRPr="000A546B" w:rsidRDefault="004542DB" w:rsidP="00873FC8">
            <w:pPr>
              <w:jc w:val="center"/>
              <w:rPr>
                <w:bCs/>
                <w:lang w:val="lt-LT"/>
              </w:rPr>
            </w:pPr>
            <w:r w:rsidRPr="000A546B">
              <w:rPr>
                <w:bCs/>
                <w:lang w:val="lt-LT"/>
              </w:rPr>
              <w:t>Asignavi</w:t>
            </w:r>
            <w:r w:rsidRPr="000A546B">
              <w:rPr>
                <w:bCs/>
                <w:lang w:val="lt-LT"/>
              </w:rPr>
              <w:softHyphen/>
              <w:t>mai (eurais)</w:t>
            </w: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873FC8">
            <w:pPr>
              <w:jc w:val="center"/>
              <w:rPr>
                <w:bCs/>
                <w:sz w:val="22"/>
                <w:szCs w:val="22"/>
                <w:lang w:val="lt-LT"/>
              </w:rPr>
            </w:pPr>
          </w:p>
        </w:tc>
        <w:tc>
          <w:tcPr>
            <w:tcW w:w="12899" w:type="dxa"/>
            <w:gridSpan w:val="6"/>
            <w:tcBorders>
              <w:top w:val="single" w:sz="4" w:space="0" w:color="auto"/>
              <w:left w:val="single" w:sz="4" w:space="0" w:color="auto"/>
              <w:bottom w:val="single" w:sz="4" w:space="0" w:color="auto"/>
              <w:right w:val="single" w:sz="4" w:space="0" w:color="auto"/>
            </w:tcBorders>
          </w:tcPr>
          <w:p w:rsidR="004542DB" w:rsidRPr="000A546B" w:rsidRDefault="004542DB" w:rsidP="00873FC8">
            <w:pPr>
              <w:jc w:val="center"/>
              <w:rPr>
                <w:bCs/>
                <w:sz w:val="22"/>
                <w:szCs w:val="22"/>
                <w:lang w:val="lt-LT"/>
              </w:rPr>
            </w:pPr>
            <w:r w:rsidRPr="000A546B">
              <w:rPr>
                <w:bCs/>
                <w:sz w:val="22"/>
                <w:szCs w:val="22"/>
                <w:lang w:val="lt-LT"/>
              </w:rPr>
              <w:t>03.03. Socialinių paslaugų ir integracijos plėtra</w:t>
            </w: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r w:rsidRPr="000A546B">
              <w:rPr>
                <w:sz w:val="22"/>
                <w:szCs w:val="22"/>
                <w:lang w:val="lt-LT"/>
              </w:rPr>
              <w:t>03003010101</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r w:rsidRPr="000A546B">
              <w:rPr>
                <w:sz w:val="22"/>
                <w:szCs w:val="22"/>
                <w:lang w:val="lt-LT"/>
              </w:rPr>
              <w:t>Sudaryti sąlygas globos ir kitų įstaigų, teikiančių socialines paslaugas, veiklai.</w:t>
            </w:r>
          </w:p>
        </w:tc>
        <w:tc>
          <w:tcPr>
            <w:tcW w:w="32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4" w:type="dxa"/>
            <w:tcBorders>
              <w:top w:val="single" w:sz="4" w:space="0" w:color="auto"/>
              <w:left w:val="single" w:sz="4" w:space="0" w:color="auto"/>
              <w:bottom w:val="single" w:sz="4" w:space="0" w:color="auto"/>
              <w:right w:val="single" w:sz="4" w:space="0" w:color="auto"/>
            </w:tcBorders>
          </w:tcPr>
          <w:p w:rsidR="004542DB" w:rsidRPr="000A546B" w:rsidRDefault="004542DB" w:rsidP="006610D9">
            <w:pPr>
              <w:jc w:val="both"/>
              <w:rPr>
                <w:bCs/>
                <w:lang w:val="lt-LT"/>
              </w:rPr>
            </w:pPr>
          </w:p>
          <w:p w:rsidR="004542DB" w:rsidRPr="000A546B" w:rsidRDefault="004542DB" w:rsidP="006610D9">
            <w:pPr>
              <w:jc w:val="both"/>
              <w:rPr>
                <w:sz w:val="22"/>
                <w:szCs w:val="22"/>
                <w:lang w:val="lt-LT"/>
              </w:rPr>
            </w:pP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lang w:val="lt-LT"/>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i/>
                <w:sz w:val="24"/>
                <w:szCs w:val="24"/>
                <w:lang w:val="lt-LT"/>
              </w:rPr>
            </w:pPr>
            <w:r w:rsidRPr="000A546B">
              <w:rPr>
                <w:i/>
                <w:sz w:val="24"/>
                <w:szCs w:val="24"/>
                <w:lang w:val="lt-LT"/>
              </w:rPr>
              <w:t>Priemonei įgyvendinti skirta:</w:t>
            </w:r>
          </w:p>
        </w:tc>
        <w:tc>
          <w:tcPr>
            <w:tcW w:w="32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4" w:type="dxa"/>
            <w:tcBorders>
              <w:top w:val="single" w:sz="4" w:space="0" w:color="auto"/>
              <w:left w:val="single" w:sz="4" w:space="0" w:color="auto"/>
              <w:bottom w:val="single" w:sz="4" w:space="0" w:color="auto"/>
              <w:right w:val="single" w:sz="4" w:space="0" w:color="auto"/>
            </w:tcBorders>
          </w:tcPr>
          <w:p w:rsidR="004542DB" w:rsidRPr="000A546B" w:rsidRDefault="004542DB" w:rsidP="006610D9">
            <w:pPr>
              <w:jc w:val="both"/>
              <w:rPr>
                <w:sz w:val="22"/>
                <w:szCs w:val="22"/>
                <w:lang w:val="lt-LT"/>
              </w:rPr>
            </w:pPr>
            <w:r w:rsidRPr="000A546B">
              <w:rPr>
                <w:sz w:val="22"/>
                <w:szCs w:val="22"/>
                <w:lang w:val="lt-LT"/>
              </w:rPr>
              <w:t>900077</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color w:val="FF0000"/>
                <w:sz w:val="22"/>
                <w:szCs w:val="22"/>
                <w:lang w:val="lt-LT"/>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r w:rsidRPr="000A546B">
              <w:rPr>
                <w:sz w:val="22"/>
                <w:szCs w:val="22"/>
                <w:lang w:val="lt-LT"/>
              </w:rPr>
              <w:t>900077</w:t>
            </w:r>
          </w:p>
        </w:tc>
      </w:tr>
      <w:tr w:rsidR="004542DB" w:rsidRPr="000A546B" w:rsidTr="006610D9">
        <w:trPr>
          <w:trHeight w:val="573"/>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
                <w:i/>
                <w:sz w:val="22"/>
                <w:szCs w:val="22"/>
                <w:lang w:val="lt-LT"/>
              </w:rPr>
            </w:pPr>
            <w:r w:rsidRPr="000A546B">
              <w:rPr>
                <w:b/>
                <w:i/>
                <w:sz w:val="22"/>
                <w:szCs w:val="22"/>
                <w:lang w:val="lt-LT"/>
              </w:rPr>
              <w:t>valstybės biudžeto lėšų:</w:t>
            </w:r>
          </w:p>
          <w:p w:rsidR="00135AEB" w:rsidRPr="000A546B" w:rsidRDefault="00135AEB" w:rsidP="006610D9">
            <w:pPr>
              <w:jc w:val="both"/>
              <w:rPr>
                <w:i/>
                <w:sz w:val="22"/>
                <w:szCs w:val="22"/>
                <w:lang w:val="lt-LT"/>
              </w:rPr>
            </w:pPr>
            <w:r w:rsidRPr="000A546B">
              <w:rPr>
                <w:i/>
                <w:sz w:val="22"/>
                <w:szCs w:val="22"/>
                <w:lang w:val="lt-LT"/>
              </w:rPr>
              <w:t>iš to skaičiaus:</w:t>
            </w:r>
          </w:p>
          <w:p w:rsidR="004542DB" w:rsidRPr="000A546B" w:rsidRDefault="004542DB" w:rsidP="006610D9">
            <w:pPr>
              <w:jc w:val="both"/>
              <w:rPr>
                <w:i/>
                <w:sz w:val="22"/>
                <w:szCs w:val="22"/>
                <w:lang w:val="lt-LT"/>
              </w:rPr>
            </w:pPr>
            <w:r w:rsidRPr="000A546B">
              <w:rPr>
                <w:i/>
                <w:sz w:val="22"/>
                <w:szCs w:val="22"/>
                <w:lang w:val="lt-LT"/>
              </w:rPr>
              <w:t>ministerijos pinigai</w:t>
            </w:r>
          </w:p>
          <w:p w:rsidR="004542DB" w:rsidRPr="000A546B" w:rsidRDefault="004542DB" w:rsidP="006610D9">
            <w:pPr>
              <w:jc w:val="both"/>
              <w:rPr>
                <w:i/>
                <w:sz w:val="22"/>
                <w:szCs w:val="22"/>
                <w:lang w:val="lt-LT"/>
              </w:rPr>
            </w:pPr>
            <w:r w:rsidRPr="000A546B">
              <w:rPr>
                <w:i/>
                <w:sz w:val="22"/>
                <w:szCs w:val="22"/>
                <w:lang w:val="lt-LT"/>
              </w:rPr>
              <w:t>perduotai istaigai išlaikyti</w:t>
            </w:r>
          </w:p>
          <w:p w:rsidR="004542DB" w:rsidRPr="000A546B" w:rsidRDefault="004542DB" w:rsidP="006610D9">
            <w:pPr>
              <w:jc w:val="both"/>
              <w:rPr>
                <w:i/>
                <w:sz w:val="22"/>
                <w:szCs w:val="22"/>
                <w:lang w:val="lt-LT"/>
              </w:rPr>
            </w:pPr>
            <w:r w:rsidRPr="000A546B">
              <w:rPr>
                <w:i/>
                <w:sz w:val="22"/>
                <w:szCs w:val="22"/>
                <w:lang w:val="lt-LT"/>
              </w:rPr>
              <w:t xml:space="preserve"> valstybės lėšos socialinėms paslaugos finansuoti</w:t>
            </w:r>
          </w:p>
          <w:p w:rsidR="004542DB" w:rsidRPr="000A546B" w:rsidRDefault="00135AEB" w:rsidP="006610D9">
            <w:pPr>
              <w:jc w:val="both"/>
              <w:rPr>
                <w:b/>
                <w:i/>
                <w:sz w:val="22"/>
                <w:szCs w:val="22"/>
                <w:lang w:val="lt-LT"/>
              </w:rPr>
            </w:pPr>
            <w:r w:rsidRPr="000A546B">
              <w:rPr>
                <w:b/>
                <w:i/>
                <w:sz w:val="22"/>
                <w:szCs w:val="22"/>
                <w:lang w:val="lt-LT"/>
              </w:rPr>
              <w:t>s</w:t>
            </w:r>
            <w:r w:rsidR="004542DB" w:rsidRPr="000A546B">
              <w:rPr>
                <w:b/>
                <w:i/>
                <w:sz w:val="22"/>
                <w:szCs w:val="22"/>
                <w:lang w:val="lt-LT"/>
              </w:rPr>
              <w:t>avivaldybės biudžeto lėšos</w:t>
            </w:r>
          </w:p>
          <w:p w:rsidR="004542DB" w:rsidRPr="000A546B" w:rsidRDefault="004542DB" w:rsidP="006610D9">
            <w:pPr>
              <w:jc w:val="both"/>
              <w:rPr>
                <w:i/>
                <w:sz w:val="22"/>
                <w:szCs w:val="22"/>
                <w:lang w:val="lt-LT"/>
              </w:rPr>
            </w:pPr>
          </w:p>
        </w:tc>
        <w:tc>
          <w:tcPr>
            <w:tcW w:w="32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4" w:type="dxa"/>
            <w:tcBorders>
              <w:top w:val="single" w:sz="4" w:space="0" w:color="auto"/>
              <w:left w:val="single" w:sz="4" w:space="0" w:color="auto"/>
              <w:bottom w:val="single" w:sz="4" w:space="0" w:color="auto"/>
              <w:right w:val="single" w:sz="4" w:space="0" w:color="auto"/>
            </w:tcBorders>
          </w:tcPr>
          <w:p w:rsidR="004542DB" w:rsidRPr="000A546B" w:rsidRDefault="004542DB" w:rsidP="006610D9">
            <w:pPr>
              <w:jc w:val="both"/>
              <w:rPr>
                <w:sz w:val="22"/>
                <w:szCs w:val="22"/>
                <w:lang w:val="lt-LT"/>
              </w:rPr>
            </w:pPr>
            <w:r w:rsidRPr="000A546B">
              <w:rPr>
                <w:sz w:val="22"/>
                <w:szCs w:val="22"/>
                <w:lang w:val="lt-LT"/>
              </w:rPr>
              <w:t>774574</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color w:val="FF0000"/>
                <w:sz w:val="22"/>
                <w:szCs w:val="22"/>
                <w:lang w:val="lt-LT"/>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276474</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206700</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126400</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165000</w:t>
            </w: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i/>
                <w:sz w:val="22"/>
                <w:szCs w:val="22"/>
                <w:lang w:val="lt-LT"/>
              </w:rPr>
            </w:pPr>
            <w:r w:rsidRPr="000A546B">
              <w:rPr>
                <w:b/>
                <w:i/>
                <w:sz w:val="22"/>
                <w:szCs w:val="22"/>
                <w:lang w:val="lt-LT"/>
              </w:rPr>
              <w:t>pajamų įmokų lėšų</w:t>
            </w:r>
            <w:r w:rsidRPr="000A546B">
              <w:rPr>
                <w:i/>
                <w:sz w:val="22"/>
                <w:szCs w:val="22"/>
                <w:lang w:val="lt-LT"/>
              </w:rPr>
              <w:t>:</w:t>
            </w:r>
          </w:p>
          <w:p w:rsidR="004542DB" w:rsidRPr="000A546B" w:rsidRDefault="004542DB" w:rsidP="006610D9">
            <w:pPr>
              <w:jc w:val="both"/>
              <w:rPr>
                <w:i/>
                <w:sz w:val="22"/>
                <w:szCs w:val="22"/>
                <w:lang w:val="lt-LT"/>
              </w:rPr>
            </w:pPr>
            <w:r w:rsidRPr="000A546B">
              <w:rPr>
                <w:i/>
                <w:sz w:val="22"/>
                <w:szCs w:val="22"/>
                <w:lang w:val="lt-LT"/>
              </w:rPr>
              <w:t>spec.lėšos</w:t>
            </w:r>
          </w:p>
        </w:tc>
        <w:tc>
          <w:tcPr>
            <w:tcW w:w="32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4" w:type="dxa"/>
            <w:tcBorders>
              <w:top w:val="single" w:sz="4" w:space="0" w:color="auto"/>
              <w:left w:val="single" w:sz="4" w:space="0" w:color="auto"/>
              <w:bottom w:val="single" w:sz="4" w:space="0" w:color="auto"/>
              <w:right w:val="single" w:sz="4" w:space="0" w:color="auto"/>
            </w:tcBorders>
          </w:tcPr>
          <w:p w:rsidR="004542DB" w:rsidRPr="000A546B" w:rsidRDefault="004542DB" w:rsidP="006610D9">
            <w:pPr>
              <w:jc w:val="both"/>
              <w:rPr>
                <w:sz w:val="22"/>
                <w:szCs w:val="22"/>
                <w:lang w:val="lt-LT"/>
              </w:rPr>
            </w:pPr>
            <w:r w:rsidRPr="000A546B">
              <w:rPr>
                <w:sz w:val="22"/>
                <w:szCs w:val="22"/>
                <w:lang w:val="lt-LT"/>
              </w:rPr>
              <w:t>45056</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color w:val="FF0000"/>
                <w:sz w:val="22"/>
                <w:szCs w:val="22"/>
                <w:lang w:val="lt-LT"/>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45056</w:t>
            </w: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
                <w:i/>
                <w:sz w:val="22"/>
                <w:szCs w:val="22"/>
                <w:lang w:val="lt-LT"/>
              </w:rPr>
            </w:pPr>
            <w:r w:rsidRPr="000A546B">
              <w:rPr>
                <w:b/>
                <w:i/>
                <w:sz w:val="22"/>
                <w:szCs w:val="22"/>
                <w:lang w:val="lt-LT"/>
              </w:rPr>
              <w:t>kitos lėšų:</w:t>
            </w:r>
          </w:p>
          <w:p w:rsidR="004542DB" w:rsidRPr="000A546B" w:rsidRDefault="004542DB" w:rsidP="006610D9">
            <w:pPr>
              <w:jc w:val="both"/>
              <w:rPr>
                <w:i/>
                <w:sz w:val="22"/>
                <w:szCs w:val="22"/>
                <w:lang w:val="lt-LT"/>
              </w:rPr>
            </w:pPr>
            <w:r w:rsidRPr="000A546B">
              <w:rPr>
                <w:i/>
                <w:sz w:val="22"/>
                <w:szCs w:val="22"/>
                <w:lang w:val="lt-LT"/>
              </w:rPr>
              <w:t>savivaldybės lėšos (</w:t>
            </w:r>
            <w:r w:rsidR="00135AEB" w:rsidRPr="000A546B">
              <w:rPr>
                <w:i/>
                <w:sz w:val="22"/>
                <w:szCs w:val="22"/>
                <w:lang w:val="lt-LT"/>
              </w:rPr>
              <w:t>g</w:t>
            </w:r>
            <w:r w:rsidRPr="000A546B">
              <w:rPr>
                <w:i/>
                <w:sz w:val="22"/>
                <w:szCs w:val="22"/>
                <w:lang w:val="lt-LT"/>
              </w:rPr>
              <w:t>loba)</w:t>
            </w:r>
          </w:p>
          <w:p w:rsidR="004542DB" w:rsidRPr="000A546B" w:rsidRDefault="004542DB" w:rsidP="006610D9">
            <w:pPr>
              <w:jc w:val="both"/>
              <w:rPr>
                <w:i/>
                <w:sz w:val="22"/>
                <w:szCs w:val="22"/>
                <w:lang w:val="lt-LT"/>
              </w:rPr>
            </w:pPr>
            <w:r w:rsidRPr="000A546B">
              <w:rPr>
                <w:i/>
                <w:sz w:val="22"/>
                <w:szCs w:val="22"/>
                <w:lang w:val="lt-LT"/>
              </w:rPr>
              <w:t xml:space="preserve">savivaldybės </w:t>
            </w:r>
            <w:r w:rsidRPr="000A546B">
              <w:rPr>
                <w:i/>
                <w:sz w:val="22"/>
                <w:szCs w:val="22"/>
                <w:lang w:val="lt-LT"/>
              </w:rPr>
              <w:lastRenderedPageBreak/>
              <w:t>projektas</w:t>
            </w:r>
          </w:p>
          <w:p w:rsidR="004542DB" w:rsidRPr="000A546B" w:rsidRDefault="004542DB" w:rsidP="006610D9">
            <w:pPr>
              <w:jc w:val="both"/>
              <w:rPr>
                <w:i/>
                <w:sz w:val="22"/>
                <w:szCs w:val="22"/>
                <w:lang w:val="lt-LT"/>
              </w:rPr>
            </w:pPr>
            <w:r w:rsidRPr="000A546B">
              <w:rPr>
                <w:i/>
                <w:sz w:val="22"/>
                <w:szCs w:val="22"/>
                <w:lang w:val="lt-LT"/>
              </w:rPr>
              <w:t>išmoka vaikui (Rokiškio savivaldybė)</w:t>
            </w:r>
          </w:p>
          <w:p w:rsidR="004542DB" w:rsidRPr="000A546B" w:rsidRDefault="004542DB" w:rsidP="006610D9">
            <w:pPr>
              <w:jc w:val="both"/>
              <w:rPr>
                <w:i/>
                <w:sz w:val="22"/>
                <w:szCs w:val="22"/>
                <w:lang w:val="lt-LT"/>
              </w:rPr>
            </w:pPr>
          </w:p>
          <w:p w:rsidR="004542DB" w:rsidRPr="000A546B" w:rsidRDefault="004542DB" w:rsidP="006610D9">
            <w:pPr>
              <w:jc w:val="both"/>
              <w:rPr>
                <w:i/>
                <w:sz w:val="22"/>
                <w:szCs w:val="22"/>
                <w:lang w:val="lt-LT"/>
              </w:rPr>
            </w:pPr>
            <w:r w:rsidRPr="000A546B">
              <w:rPr>
                <w:i/>
                <w:sz w:val="22"/>
                <w:szCs w:val="22"/>
                <w:lang w:val="lt-LT"/>
              </w:rPr>
              <w:t>kiti šaltiniai</w:t>
            </w:r>
          </w:p>
          <w:p w:rsidR="004542DB" w:rsidRPr="000A546B" w:rsidRDefault="004542DB" w:rsidP="006610D9">
            <w:pPr>
              <w:jc w:val="both"/>
              <w:rPr>
                <w:i/>
                <w:sz w:val="22"/>
                <w:szCs w:val="22"/>
                <w:lang w:val="lt-LT"/>
              </w:rPr>
            </w:pPr>
          </w:p>
        </w:tc>
        <w:tc>
          <w:tcPr>
            <w:tcW w:w="32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4" w:type="dxa"/>
            <w:tcBorders>
              <w:top w:val="single" w:sz="4" w:space="0" w:color="auto"/>
              <w:left w:val="single" w:sz="4" w:space="0" w:color="auto"/>
              <w:bottom w:val="single" w:sz="4" w:space="0" w:color="auto"/>
              <w:right w:val="single" w:sz="4" w:space="0" w:color="auto"/>
            </w:tcBorders>
          </w:tcPr>
          <w:p w:rsidR="004542DB" w:rsidRPr="000A546B" w:rsidRDefault="004542DB" w:rsidP="006610D9">
            <w:pPr>
              <w:jc w:val="both"/>
              <w:rPr>
                <w:sz w:val="22"/>
                <w:szCs w:val="22"/>
                <w:lang w:val="lt-LT"/>
              </w:rPr>
            </w:pPr>
            <w:r w:rsidRPr="000A546B">
              <w:rPr>
                <w:sz w:val="22"/>
                <w:szCs w:val="22"/>
                <w:lang w:val="lt-LT"/>
              </w:rPr>
              <w:t>80447</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48884</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lastRenderedPageBreak/>
              <w:t>700</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28601</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2262</w:t>
            </w: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2899"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r w:rsidRPr="000A546B">
              <w:rPr>
                <w:sz w:val="22"/>
                <w:szCs w:val="22"/>
                <w:lang w:val="lt-LT"/>
              </w:rPr>
              <w:t xml:space="preserve"> I. Teikti socialinės globos normas atitinkančią socialinę globą likusiems be tėvų globos vaikams</w:t>
            </w: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r w:rsidRPr="000A546B">
              <w:rPr>
                <w:sz w:val="22"/>
                <w:szCs w:val="22"/>
                <w:lang w:val="lt-LT"/>
              </w:rPr>
              <w:t>1.Organizuoti tinkamą likusio be tėvų globos vaiko apgyvendinimą ir suteikti jų poreikius atitinkančias paslaugas:</w:t>
            </w:r>
          </w:p>
          <w:p w:rsidR="004542DB" w:rsidRPr="000A546B" w:rsidRDefault="004542DB" w:rsidP="006610D9">
            <w:pPr>
              <w:jc w:val="both"/>
              <w:rPr>
                <w:sz w:val="24"/>
                <w:lang w:val="lt-LT"/>
              </w:rPr>
            </w:pPr>
            <w:r w:rsidRPr="000A546B">
              <w:rPr>
                <w:sz w:val="24"/>
                <w:lang w:val="lt-LT"/>
              </w:rPr>
              <w:t>1.1. atlikti kiekvieno globojamo vaiko išsamų ir visapusišką poreikių vertinimą;</w:t>
            </w:r>
          </w:p>
          <w:p w:rsidR="004542DB" w:rsidRPr="000A546B" w:rsidRDefault="004542DB" w:rsidP="006610D9">
            <w:pPr>
              <w:jc w:val="both"/>
              <w:rPr>
                <w:sz w:val="24"/>
                <w:lang w:val="lt-LT"/>
              </w:rPr>
            </w:pPr>
          </w:p>
          <w:p w:rsidR="004542DB" w:rsidRPr="000A546B" w:rsidRDefault="004542DB" w:rsidP="006610D9">
            <w:pPr>
              <w:jc w:val="both"/>
              <w:rPr>
                <w:sz w:val="24"/>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tabs>
                <w:tab w:val="left" w:pos="368"/>
              </w:tabs>
              <w:jc w:val="both"/>
              <w:rPr>
                <w:sz w:val="22"/>
                <w:szCs w:val="22"/>
                <w:lang w:val="lt-LT"/>
              </w:rPr>
            </w:pPr>
            <w:r w:rsidRPr="000A546B">
              <w:rPr>
                <w:sz w:val="22"/>
                <w:szCs w:val="22"/>
                <w:lang w:val="lt-LT"/>
              </w:rPr>
              <w:t>1.2. kiekvienam vaikui pagal įvertintus poreikius sudaryti individualų socialinės globos planą.</w:t>
            </w:r>
          </w:p>
          <w:p w:rsidR="004542DB" w:rsidRPr="000A546B" w:rsidRDefault="004542DB" w:rsidP="006610D9">
            <w:pPr>
              <w:jc w:val="both"/>
              <w:rPr>
                <w:sz w:val="22"/>
                <w:szCs w:val="22"/>
                <w:lang w:val="lt-LT"/>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tabs>
                <w:tab w:val="left" w:pos="284"/>
                <w:tab w:val="left" w:pos="510"/>
              </w:tabs>
              <w:jc w:val="both"/>
              <w:rPr>
                <w:sz w:val="22"/>
                <w:szCs w:val="22"/>
                <w:highlight w:val="yellow"/>
                <w:lang w:val="lt-LT"/>
              </w:rPr>
            </w:pPr>
          </w:p>
          <w:p w:rsidR="004542DB" w:rsidRPr="000A546B" w:rsidRDefault="004542DB" w:rsidP="006610D9">
            <w:pPr>
              <w:tabs>
                <w:tab w:val="left" w:pos="284"/>
                <w:tab w:val="left" w:pos="510"/>
              </w:tabs>
              <w:jc w:val="both"/>
              <w:rPr>
                <w:sz w:val="22"/>
                <w:szCs w:val="22"/>
                <w:highlight w:val="yellow"/>
                <w:lang w:val="lt-LT"/>
              </w:rPr>
            </w:pPr>
          </w:p>
          <w:p w:rsidR="004542DB" w:rsidRPr="000A546B" w:rsidRDefault="004542DB" w:rsidP="006610D9">
            <w:pPr>
              <w:tabs>
                <w:tab w:val="left" w:pos="284"/>
                <w:tab w:val="left" w:pos="510"/>
              </w:tabs>
              <w:jc w:val="both"/>
              <w:rPr>
                <w:sz w:val="22"/>
                <w:szCs w:val="22"/>
                <w:highlight w:val="yellow"/>
                <w:lang w:val="lt-LT"/>
              </w:rPr>
            </w:pPr>
          </w:p>
          <w:p w:rsidR="004542DB" w:rsidRPr="000A546B" w:rsidRDefault="004542DB" w:rsidP="006610D9">
            <w:pPr>
              <w:tabs>
                <w:tab w:val="left" w:pos="284"/>
                <w:tab w:val="left" w:pos="510"/>
              </w:tabs>
              <w:jc w:val="both"/>
              <w:rPr>
                <w:sz w:val="22"/>
                <w:szCs w:val="22"/>
                <w:highlight w:val="yellow"/>
                <w:lang w:val="lt-LT"/>
              </w:rPr>
            </w:pPr>
          </w:p>
          <w:p w:rsidR="004542DB" w:rsidRPr="000A546B" w:rsidRDefault="004542DB" w:rsidP="006610D9">
            <w:pPr>
              <w:tabs>
                <w:tab w:val="left" w:pos="284"/>
                <w:tab w:val="left" w:pos="510"/>
              </w:tabs>
              <w:jc w:val="both"/>
              <w:rPr>
                <w:sz w:val="22"/>
                <w:szCs w:val="22"/>
                <w:lang w:val="lt-LT"/>
              </w:rPr>
            </w:pPr>
            <w:r w:rsidRPr="000A546B">
              <w:rPr>
                <w:sz w:val="22"/>
                <w:szCs w:val="22"/>
                <w:lang w:val="lt-LT"/>
              </w:rPr>
              <w:t>1.1.100 proc.  vaikų, kuriems atliktas išsamus ir visapusiškas poreikių vertinimas;</w:t>
            </w:r>
          </w:p>
          <w:p w:rsidR="004542DB" w:rsidRPr="000A546B" w:rsidRDefault="004542DB" w:rsidP="006610D9">
            <w:pPr>
              <w:tabs>
                <w:tab w:val="left" w:pos="284"/>
                <w:tab w:val="left" w:pos="510"/>
              </w:tabs>
              <w:ind w:left="915"/>
              <w:jc w:val="both"/>
              <w:rPr>
                <w:sz w:val="22"/>
                <w:szCs w:val="22"/>
                <w:lang w:val="lt-LT"/>
              </w:rPr>
            </w:pPr>
          </w:p>
          <w:p w:rsidR="004542DB" w:rsidRPr="000A546B" w:rsidRDefault="004542DB" w:rsidP="006610D9">
            <w:pPr>
              <w:tabs>
                <w:tab w:val="left" w:pos="284"/>
                <w:tab w:val="left" w:pos="510"/>
              </w:tabs>
              <w:jc w:val="both"/>
              <w:rPr>
                <w:sz w:val="22"/>
                <w:szCs w:val="22"/>
                <w:lang w:val="lt-LT"/>
              </w:rPr>
            </w:pPr>
          </w:p>
          <w:p w:rsidR="004542DB" w:rsidRPr="000A546B" w:rsidRDefault="004542DB" w:rsidP="006610D9">
            <w:pPr>
              <w:tabs>
                <w:tab w:val="left" w:pos="284"/>
                <w:tab w:val="left" w:pos="510"/>
              </w:tabs>
              <w:jc w:val="both"/>
              <w:rPr>
                <w:sz w:val="22"/>
                <w:szCs w:val="22"/>
                <w:lang w:val="lt-LT"/>
              </w:rPr>
            </w:pPr>
          </w:p>
          <w:p w:rsidR="004542DB" w:rsidRPr="000A546B" w:rsidRDefault="004542DB" w:rsidP="006610D9">
            <w:pPr>
              <w:tabs>
                <w:tab w:val="left" w:pos="284"/>
                <w:tab w:val="left" w:pos="510"/>
              </w:tabs>
              <w:jc w:val="both"/>
              <w:rPr>
                <w:sz w:val="22"/>
                <w:szCs w:val="22"/>
                <w:lang w:val="lt-LT"/>
              </w:rPr>
            </w:pPr>
          </w:p>
          <w:p w:rsidR="004542DB" w:rsidRPr="000A546B" w:rsidRDefault="004542DB" w:rsidP="006610D9">
            <w:pPr>
              <w:tabs>
                <w:tab w:val="left" w:pos="284"/>
                <w:tab w:val="left" w:pos="510"/>
              </w:tabs>
              <w:jc w:val="both"/>
              <w:rPr>
                <w:sz w:val="22"/>
                <w:szCs w:val="22"/>
                <w:lang w:val="lt-LT"/>
              </w:rPr>
            </w:pPr>
          </w:p>
          <w:p w:rsidR="004542DB" w:rsidRPr="000A546B" w:rsidRDefault="004542DB" w:rsidP="006610D9">
            <w:pPr>
              <w:tabs>
                <w:tab w:val="left" w:pos="284"/>
                <w:tab w:val="left" w:pos="510"/>
              </w:tabs>
              <w:jc w:val="both"/>
              <w:rPr>
                <w:sz w:val="22"/>
                <w:szCs w:val="22"/>
                <w:lang w:val="lt-LT"/>
              </w:rPr>
            </w:pPr>
          </w:p>
          <w:p w:rsidR="004542DB" w:rsidRPr="000A546B" w:rsidRDefault="004542DB" w:rsidP="006610D9">
            <w:pPr>
              <w:tabs>
                <w:tab w:val="left" w:pos="284"/>
                <w:tab w:val="left" w:pos="510"/>
              </w:tabs>
              <w:jc w:val="both"/>
              <w:rPr>
                <w:sz w:val="22"/>
                <w:szCs w:val="22"/>
                <w:lang w:val="lt-LT"/>
              </w:rPr>
            </w:pPr>
            <w:r w:rsidRPr="000A546B">
              <w:rPr>
                <w:sz w:val="22"/>
                <w:szCs w:val="22"/>
                <w:lang w:val="lt-LT"/>
              </w:rPr>
              <w:t>1.2. 100 proc. vaikų sudaryti individualūs globos  planai.</w:t>
            </w:r>
          </w:p>
          <w:p w:rsidR="004542DB" w:rsidRPr="000A546B" w:rsidRDefault="004542DB" w:rsidP="006610D9">
            <w:pPr>
              <w:tabs>
                <w:tab w:val="left" w:pos="284"/>
                <w:tab w:val="left" w:pos="510"/>
              </w:tabs>
              <w:jc w:val="both"/>
              <w:rPr>
                <w:sz w:val="22"/>
                <w:szCs w:val="22"/>
                <w:lang w:val="lt-LT"/>
              </w:rPr>
            </w:pPr>
          </w:p>
          <w:p w:rsidR="004542DB" w:rsidRPr="000A546B" w:rsidRDefault="004542DB" w:rsidP="006610D9">
            <w:pPr>
              <w:tabs>
                <w:tab w:val="left" w:pos="284"/>
                <w:tab w:val="left" w:pos="510"/>
              </w:tabs>
              <w:jc w:val="both"/>
              <w:rPr>
                <w:sz w:val="22"/>
                <w:szCs w:val="22"/>
                <w:lang w:val="lt-LT"/>
              </w:rPr>
            </w:pPr>
          </w:p>
          <w:p w:rsidR="004542DB" w:rsidRPr="000A546B" w:rsidRDefault="004542DB" w:rsidP="006610D9">
            <w:pPr>
              <w:tabs>
                <w:tab w:val="left" w:pos="368"/>
              </w:tabs>
              <w:jc w:val="both"/>
              <w:rPr>
                <w:sz w:val="22"/>
                <w:szCs w:val="22"/>
                <w:lang w:val="lt-LT"/>
              </w:rPr>
            </w:pPr>
          </w:p>
        </w:tc>
        <w:tc>
          <w:tcPr>
            <w:tcW w:w="1984" w:type="dxa"/>
            <w:tcBorders>
              <w:top w:val="single" w:sz="4" w:space="0" w:color="auto"/>
              <w:left w:val="single" w:sz="4" w:space="0" w:color="auto"/>
              <w:bottom w:val="single" w:sz="4" w:space="0" w:color="auto"/>
              <w:right w:val="single" w:sz="4" w:space="0" w:color="auto"/>
            </w:tcBorders>
          </w:tcPr>
          <w:p w:rsidR="004542DB" w:rsidRPr="000A546B" w:rsidRDefault="004542DB" w:rsidP="006610D9">
            <w:pPr>
              <w:jc w:val="both"/>
              <w:rPr>
                <w:sz w:val="24"/>
                <w:lang w:val="lt-LT"/>
              </w:rPr>
            </w:pPr>
          </w:p>
          <w:p w:rsidR="004542DB" w:rsidRPr="000A546B" w:rsidRDefault="004542DB" w:rsidP="006610D9">
            <w:pPr>
              <w:jc w:val="both"/>
              <w:rPr>
                <w:sz w:val="24"/>
                <w:lang w:val="lt-LT"/>
              </w:rPr>
            </w:pPr>
          </w:p>
          <w:p w:rsidR="004542DB" w:rsidRPr="000A546B" w:rsidRDefault="004542DB" w:rsidP="006610D9">
            <w:pPr>
              <w:jc w:val="both"/>
              <w:rPr>
                <w:sz w:val="24"/>
                <w:lang w:val="lt-LT"/>
              </w:rPr>
            </w:pPr>
          </w:p>
          <w:p w:rsidR="004542DB" w:rsidRPr="000A546B" w:rsidRDefault="004542DB" w:rsidP="006610D9">
            <w:pPr>
              <w:jc w:val="both"/>
              <w:rPr>
                <w:sz w:val="24"/>
                <w:lang w:val="lt-LT"/>
              </w:rPr>
            </w:pPr>
          </w:p>
          <w:p w:rsidR="004542DB" w:rsidRPr="000A546B" w:rsidRDefault="004542DB" w:rsidP="006610D9">
            <w:pPr>
              <w:jc w:val="both"/>
              <w:rPr>
                <w:color w:val="FF0000"/>
                <w:sz w:val="24"/>
                <w:lang w:val="lt-LT"/>
              </w:rPr>
            </w:pPr>
            <w:r w:rsidRPr="000A546B">
              <w:rPr>
                <w:sz w:val="24"/>
                <w:lang w:val="lt-LT"/>
              </w:rPr>
              <w:t>1.1.</w:t>
            </w:r>
            <w:r w:rsidR="00BE2650">
              <w:rPr>
                <w:sz w:val="24"/>
                <w:lang w:val="lt-LT"/>
              </w:rPr>
              <w:t xml:space="preserve"> </w:t>
            </w:r>
            <w:r w:rsidRPr="000A546B">
              <w:rPr>
                <w:sz w:val="24"/>
                <w:lang w:val="lt-LT"/>
              </w:rPr>
              <w:t>90 proc. vaikų  atliktas poreikių vertinimas</w:t>
            </w:r>
            <w:r w:rsidR="009D0FE4" w:rsidRPr="000A546B">
              <w:rPr>
                <w:sz w:val="24"/>
                <w:lang w:val="lt-LT"/>
              </w:rPr>
              <w:t>; p</w:t>
            </w:r>
            <w:r w:rsidRPr="000A546B">
              <w:rPr>
                <w:sz w:val="24"/>
                <w:lang w:val="lt-LT"/>
              </w:rPr>
              <w:t>er 2020 metus atvyko gyventi 4 vaikai</w:t>
            </w:r>
            <w:r w:rsidR="009D0FE4" w:rsidRPr="000A546B">
              <w:rPr>
                <w:sz w:val="24"/>
                <w:lang w:val="lt-LT"/>
              </w:rPr>
              <w:t>;</w:t>
            </w:r>
            <w:r w:rsidRPr="000A546B">
              <w:rPr>
                <w:color w:val="FF0000"/>
                <w:sz w:val="24"/>
                <w:lang w:val="lt-LT"/>
              </w:rPr>
              <w:t xml:space="preserve"> </w:t>
            </w:r>
          </w:p>
          <w:p w:rsidR="004542DB" w:rsidRPr="000A546B" w:rsidRDefault="004542DB" w:rsidP="006610D9">
            <w:pPr>
              <w:jc w:val="both"/>
              <w:rPr>
                <w:sz w:val="24"/>
                <w:lang w:val="lt-LT"/>
              </w:rPr>
            </w:pPr>
          </w:p>
          <w:p w:rsidR="004542DB" w:rsidRPr="000A546B" w:rsidRDefault="004542DB" w:rsidP="006610D9">
            <w:pPr>
              <w:jc w:val="both"/>
              <w:rPr>
                <w:sz w:val="24"/>
                <w:lang w:val="lt-LT"/>
              </w:rPr>
            </w:pPr>
          </w:p>
          <w:p w:rsidR="004542DB" w:rsidRPr="000A546B" w:rsidRDefault="004542DB" w:rsidP="006610D9">
            <w:pPr>
              <w:jc w:val="both"/>
              <w:rPr>
                <w:sz w:val="24"/>
                <w:lang w:val="lt-LT"/>
              </w:rPr>
            </w:pPr>
          </w:p>
          <w:p w:rsidR="004542DB" w:rsidRPr="000A546B" w:rsidRDefault="004542DB" w:rsidP="006610D9">
            <w:pPr>
              <w:jc w:val="both"/>
              <w:rPr>
                <w:sz w:val="22"/>
                <w:szCs w:val="22"/>
                <w:lang w:val="lt-LT"/>
              </w:rPr>
            </w:pPr>
            <w:r w:rsidRPr="000A546B">
              <w:rPr>
                <w:sz w:val="22"/>
                <w:szCs w:val="22"/>
                <w:lang w:val="lt-LT"/>
              </w:rPr>
              <w:t>1.2.</w:t>
            </w:r>
            <w:r w:rsidR="00BE2650">
              <w:rPr>
                <w:sz w:val="22"/>
                <w:szCs w:val="22"/>
                <w:lang w:val="lt-LT"/>
              </w:rPr>
              <w:t xml:space="preserve"> </w:t>
            </w:r>
            <w:r w:rsidRPr="000A546B">
              <w:rPr>
                <w:sz w:val="22"/>
                <w:szCs w:val="22"/>
                <w:lang w:val="lt-LT"/>
              </w:rPr>
              <w:t xml:space="preserve"> 90 proc. vaikų   pagal įvertintus poreikius sudaryti individualūs socialinės globos planai</w:t>
            </w:r>
            <w:r w:rsidR="009D0FE4" w:rsidRPr="000A546B">
              <w:rPr>
                <w:sz w:val="22"/>
                <w:szCs w:val="22"/>
                <w:lang w:val="lt-LT"/>
              </w:rPr>
              <w:t>.</w:t>
            </w:r>
          </w:p>
          <w:p w:rsidR="004542DB" w:rsidRPr="000A546B" w:rsidRDefault="004542DB" w:rsidP="006610D9">
            <w:pPr>
              <w:jc w:val="both"/>
              <w:rPr>
                <w:sz w:val="22"/>
                <w:szCs w:val="22"/>
                <w:lang w:val="lt-LT"/>
              </w:rPr>
            </w:pP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1.1. 10 proc. vaikų buvo atvykę mažiau nei prieš mėnesį  iki metų pabaigos, dėl šios priežasties nebuvo galimybių  ji</w:t>
            </w:r>
            <w:r w:rsidR="009D0FE4" w:rsidRPr="000A546B">
              <w:rPr>
                <w:sz w:val="22"/>
                <w:szCs w:val="22"/>
                <w:lang w:val="lt-LT"/>
              </w:rPr>
              <w:t>ems atlikti  poreikio vertinimo;</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1.2. 10  proc. vaikų iki metų pabaigos nebuvo atliktas poreikio vertinimas, dėl šios priežasties, jiems nebuvo sudaryti individualūs socialinės globos planai.</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tabs>
                <w:tab w:val="left" w:pos="368"/>
              </w:tabs>
              <w:jc w:val="both"/>
              <w:rPr>
                <w:bCs/>
                <w:sz w:val="22"/>
                <w:szCs w:val="22"/>
                <w:lang w:val="lt-LT"/>
              </w:rPr>
            </w:pPr>
            <w:r w:rsidRPr="000A546B">
              <w:rPr>
                <w:bCs/>
                <w:sz w:val="22"/>
                <w:szCs w:val="22"/>
                <w:lang w:val="lt-LT"/>
              </w:rPr>
              <w:t xml:space="preserve">2. Teikti socialinę globą </w:t>
            </w:r>
            <w:r w:rsidRPr="000A546B">
              <w:rPr>
                <w:sz w:val="22"/>
                <w:szCs w:val="22"/>
                <w:lang w:val="lt-LT"/>
              </w:rPr>
              <w:t xml:space="preserve">vaikams  aplinkoje, </w:t>
            </w:r>
            <w:r w:rsidRPr="000A546B">
              <w:rPr>
                <w:bCs/>
                <w:sz w:val="22"/>
                <w:szCs w:val="22"/>
                <w:lang w:val="lt-LT"/>
              </w:rPr>
              <w:t>artimoje šeimos namų aplinkai:</w:t>
            </w:r>
          </w:p>
          <w:p w:rsidR="004542DB" w:rsidRPr="000A546B" w:rsidRDefault="004542DB" w:rsidP="006610D9">
            <w:pPr>
              <w:jc w:val="both"/>
              <w:rPr>
                <w:bCs/>
                <w:sz w:val="22"/>
                <w:szCs w:val="22"/>
                <w:lang w:val="lt-LT"/>
              </w:rPr>
            </w:pPr>
            <w:r w:rsidRPr="000A546B">
              <w:rPr>
                <w:bCs/>
                <w:sz w:val="22"/>
                <w:szCs w:val="22"/>
                <w:lang w:val="lt-LT"/>
              </w:rPr>
              <w:t>2.1. apgyvendinti vaikus šeimynų principu;</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2.2. apgyvendinti vaikus  bendruomeniniame  vaikų globos  padalinyje;</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 xml:space="preserve">2.3. sukurti ir užtikrinti vaikams jų poreikius atitinkančią saugią aplinką. </w:t>
            </w: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2.1. 100 proc. vaikų, apgyvendinti šeimynų principu;</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2.2. 100  proc. vaikų  apgyvendinti bendruomeniniame vaikų globos  padalinyje;</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2.3. 100 proc. vaikų sukurta ir užtikrinta jų poreikius</w:t>
            </w:r>
            <w:r w:rsidRPr="000A546B">
              <w:rPr>
                <w:bCs/>
                <w:color w:val="FFFFFF"/>
                <w:sz w:val="22"/>
                <w:szCs w:val="22"/>
                <w:lang w:val="lt-LT"/>
              </w:rPr>
              <w:t xml:space="preserve"> j</w:t>
            </w:r>
            <w:r w:rsidRPr="000A546B">
              <w:rPr>
                <w:bCs/>
                <w:sz w:val="22"/>
                <w:szCs w:val="22"/>
                <w:lang w:val="lt-LT"/>
              </w:rPr>
              <w:t xml:space="preserve"> atitinkanti saugi aplinka.</w:t>
            </w:r>
          </w:p>
        </w:tc>
        <w:tc>
          <w:tcPr>
            <w:tcW w:w="1984" w:type="dxa"/>
            <w:tcBorders>
              <w:top w:val="single" w:sz="4" w:space="0" w:color="auto"/>
              <w:left w:val="single" w:sz="4" w:space="0" w:color="auto"/>
              <w:bottom w:val="single" w:sz="4" w:space="0" w:color="auto"/>
              <w:right w:val="single" w:sz="4" w:space="0" w:color="auto"/>
            </w:tcBorders>
          </w:tcPr>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2.1.</w:t>
            </w:r>
            <w:r w:rsidR="00BE2650">
              <w:rPr>
                <w:sz w:val="22"/>
                <w:szCs w:val="22"/>
                <w:lang w:val="lt-LT"/>
              </w:rPr>
              <w:t xml:space="preserve"> </w:t>
            </w:r>
            <w:r w:rsidRPr="000A546B">
              <w:rPr>
                <w:sz w:val="22"/>
                <w:szCs w:val="22"/>
                <w:lang w:val="lt-LT"/>
              </w:rPr>
              <w:t>100 proc. vaikai gyvena šeimynų principu;</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 xml:space="preserve">2.2.  100 proc. vaikų </w:t>
            </w:r>
          </w:p>
          <w:p w:rsidR="004542DB" w:rsidRPr="000A546B" w:rsidRDefault="004542DB" w:rsidP="006610D9">
            <w:pPr>
              <w:jc w:val="both"/>
              <w:rPr>
                <w:sz w:val="22"/>
                <w:szCs w:val="22"/>
                <w:lang w:val="lt-LT"/>
              </w:rPr>
            </w:pPr>
            <w:r w:rsidRPr="000A546B">
              <w:rPr>
                <w:sz w:val="22"/>
                <w:szCs w:val="22"/>
                <w:lang w:val="lt-LT"/>
              </w:rPr>
              <w:t>apgyvendinti</w:t>
            </w:r>
          </w:p>
          <w:p w:rsidR="004542DB" w:rsidRPr="000A546B" w:rsidRDefault="004542DB" w:rsidP="006610D9">
            <w:pPr>
              <w:jc w:val="both"/>
              <w:rPr>
                <w:sz w:val="22"/>
                <w:szCs w:val="22"/>
                <w:lang w:val="lt-LT"/>
              </w:rPr>
            </w:pPr>
            <w:r w:rsidRPr="000A546B">
              <w:rPr>
                <w:sz w:val="22"/>
                <w:szCs w:val="22"/>
                <w:lang w:val="lt-LT"/>
              </w:rPr>
              <w:t>išnuomotuose  4 individualiuose namuose</w:t>
            </w:r>
            <w:r w:rsidR="009D0FE4" w:rsidRPr="000A546B">
              <w:rPr>
                <w:sz w:val="22"/>
                <w:szCs w:val="22"/>
                <w:lang w:val="lt-LT"/>
              </w:rPr>
              <w:t>;</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2.3.100 proc. vaikams sukurta ir užtikrinta saugi aplinka.</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2.1.</w:t>
            </w:r>
            <w:r w:rsidR="00541DB5">
              <w:rPr>
                <w:sz w:val="22"/>
                <w:szCs w:val="22"/>
                <w:lang w:val="lt-LT"/>
              </w:rPr>
              <w:t>Į</w:t>
            </w:r>
            <w:r w:rsidRPr="000A546B">
              <w:rPr>
                <w:sz w:val="22"/>
                <w:szCs w:val="22"/>
                <w:lang w:val="lt-LT"/>
              </w:rPr>
              <w:t>gyvendinta</w:t>
            </w:r>
            <w:r w:rsidR="00BE2650">
              <w:rPr>
                <w:sz w:val="22"/>
                <w:szCs w:val="22"/>
                <w:lang w:val="lt-LT"/>
              </w:rPr>
              <w:t>;</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 xml:space="preserve">2.2. </w:t>
            </w:r>
            <w:r w:rsidR="00BE2650">
              <w:rPr>
                <w:sz w:val="22"/>
                <w:szCs w:val="22"/>
                <w:lang w:val="lt-LT"/>
              </w:rPr>
              <w:t>į</w:t>
            </w:r>
            <w:r w:rsidRPr="000A546B">
              <w:rPr>
                <w:sz w:val="22"/>
                <w:szCs w:val="22"/>
                <w:lang w:val="lt-LT"/>
              </w:rPr>
              <w:t>gyvendinta</w:t>
            </w:r>
            <w:r w:rsidR="00BE2650">
              <w:rPr>
                <w:sz w:val="22"/>
                <w:szCs w:val="22"/>
                <w:lang w:val="lt-LT"/>
              </w:rPr>
              <w:t>;</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BE2650">
            <w:pPr>
              <w:jc w:val="both"/>
              <w:rPr>
                <w:sz w:val="22"/>
                <w:szCs w:val="22"/>
                <w:lang w:val="lt-LT"/>
              </w:rPr>
            </w:pPr>
            <w:r w:rsidRPr="000A546B">
              <w:rPr>
                <w:sz w:val="22"/>
                <w:szCs w:val="22"/>
                <w:lang w:val="lt-LT"/>
              </w:rPr>
              <w:t>2.3.</w:t>
            </w:r>
            <w:r w:rsidR="00BE2650">
              <w:rPr>
                <w:sz w:val="22"/>
                <w:szCs w:val="22"/>
                <w:lang w:val="lt-LT"/>
              </w:rPr>
              <w:t xml:space="preserve"> į</w:t>
            </w:r>
            <w:r w:rsidRPr="000A546B">
              <w:rPr>
                <w:sz w:val="22"/>
                <w:szCs w:val="22"/>
                <w:lang w:val="lt-LT"/>
              </w:rPr>
              <w:t>gyvendinta</w:t>
            </w:r>
            <w:r w:rsidR="00BE2650">
              <w:rPr>
                <w:sz w:val="22"/>
                <w:szCs w:val="22"/>
                <w:lang w:val="lt-LT"/>
              </w:rPr>
              <w:t>.</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tabs>
                <w:tab w:val="left" w:pos="368"/>
              </w:tabs>
              <w:jc w:val="both"/>
              <w:rPr>
                <w:bCs/>
                <w:sz w:val="22"/>
                <w:szCs w:val="22"/>
                <w:lang w:val="lt-LT"/>
              </w:rPr>
            </w:pPr>
            <w:r w:rsidRPr="000A546B">
              <w:rPr>
                <w:bCs/>
                <w:sz w:val="22"/>
                <w:szCs w:val="22"/>
                <w:lang w:val="lt-LT"/>
              </w:rPr>
              <w:t xml:space="preserve">3. Užtikrinti </w:t>
            </w:r>
            <w:r w:rsidRPr="000A546B">
              <w:rPr>
                <w:sz w:val="22"/>
                <w:szCs w:val="22"/>
                <w:lang w:val="lt-LT"/>
              </w:rPr>
              <w:t>globojamų vaikų vystymosi</w:t>
            </w:r>
            <w:r w:rsidRPr="000A546B">
              <w:rPr>
                <w:bCs/>
                <w:sz w:val="22"/>
                <w:szCs w:val="22"/>
                <w:lang w:val="lt-LT"/>
              </w:rPr>
              <w:t xml:space="preserve"> poreikius:</w:t>
            </w:r>
          </w:p>
          <w:p w:rsidR="004542DB" w:rsidRPr="000A546B" w:rsidRDefault="004542DB" w:rsidP="006610D9">
            <w:pPr>
              <w:jc w:val="both"/>
              <w:rPr>
                <w:bCs/>
                <w:sz w:val="22"/>
                <w:szCs w:val="22"/>
                <w:lang w:val="lt-LT"/>
              </w:rPr>
            </w:pPr>
            <w:r w:rsidRPr="000A546B">
              <w:rPr>
                <w:bCs/>
                <w:sz w:val="22"/>
                <w:szCs w:val="22"/>
                <w:lang w:val="lt-LT"/>
              </w:rPr>
              <w:t xml:space="preserve">3.1. sudaryti vaikams tinkamas sąlygas lankyti švietimo, neformaliojo ugdymo, sveikatos priežiūros, kultūros įstaigas ir dalyvauti bendruomenės gyvenime; </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3.2.  tinkamai laiku organizuoti ir (arba) teikti vaikams sveikatos priežiūros paslaugas;</w:t>
            </w:r>
          </w:p>
          <w:p w:rsidR="004542DB" w:rsidRPr="000A546B" w:rsidRDefault="004542DB" w:rsidP="006610D9">
            <w:pPr>
              <w:jc w:val="both"/>
              <w:rPr>
                <w:bCs/>
                <w:strike/>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3.3 padėti. vaikams įgyti socialinių ir savarankiško gyvenimo įgūdžių;</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3.4.dirbti darbą su vaikų šeimomis, padėti vaikams palaikyti ryšius su biologiniais tėvais ir artimaisiais.</w:t>
            </w: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 xml:space="preserve">3.1. 100 proc. vaikų  sudarytos tinkamos sąlygos lankyti švietimo, neformaliojo ugdymo, sveikatos priežiūros, kultūros įstaigas ir dalyvauti bendruomenės gyvenime; </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 xml:space="preserve"> </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3.2. 100 proc. vaikų per metus atlikti profilaktiniai sveikatos patikrinimai, suteikta reikalinga medicinos pagalba;</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 xml:space="preserve">3.3. 100 proc. vaikų dalyvauja savarankiškumo  įgūdžių ugdymo programose; </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3.4. 85 proc. vaikų palaiko nuolatinius ryšius su šeimomis.</w:t>
            </w:r>
          </w:p>
        </w:tc>
        <w:tc>
          <w:tcPr>
            <w:tcW w:w="1984" w:type="dxa"/>
            <w:tcBorders>
              <w:top w:val="single" w:sz="4" w:space="0" w:color="auto"/>
              <w:left w:val="single" w:sz="4" w:space="0" w:color="auto"/>
              <w:bottom w:val="single" w:sz="4" w:space="0" w:color="auto"/>
              <w:right w:val="single" w:sz="4" w:space="0" w:color="auto"/>
            </w:tcBorders>
          </w:tcPr>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bCs/>
                <w:sz w:val="22"/>
                <w:szCs w:val="22"/>
                <w:lang w:val="lt-LT"/>
              </w:rPr>
            </w:pPr>
            <w:r w:rsidRPr="000A546B">
              <w:rPr>
                <w:sz w:val="22"/>
                <w:szCs w:val="22"/>
                <w:lang w:val="lt-LT"/>
              </w:rPr>
              <w:t xml:space="preserve">3.1.   </w:t>
            </w:r>
            <w:r w:rsidRPr="000A546B">
              <w:rPr>
                <w:bCs/>
                <w:sz w:val="22"/>
                <w:szCs w:val="22"/>
                <w:lang w:val="lt-LT"/>
              </w:rPr>
              <w:t>100 proc. vaikų  sudarytos tinkamos sąlygos lankyti švietimo, neformaliojo ugdymo, sveikatos priežiūros, kultūros įstaigas bei  dalyvauti bendruomenės gyvenime;</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3.2. 100 proc. suteikta reikalinga medicinos pagalba. 30 proc. vaikų atlikti</w:t>
            </w:r>
          </w:p>
          <w:p w:rsidR="004542DB" w:rsidRPr="000A546B" w:rsidRDefault="004542DB" w:rsidP="006610D9">
            <w:pPr>
              <w:jc w:val="both"/>
              <w:rPr>
                <w:sz w:val="22"/>
                <w:szCs w:val="22"/>
                <w:lang w:val="lt-LT"/>
              </w:rPr>
            </w:pPr>
            <w:r w:rsidRPr="000A546B">
              <w:rPr>
                <w:sz w:val="22"/>
                <w:szCs w:val="22"/>
                <w:lang w:val="lt-LT"/>
              </w:rPr>
              <w:t>profilaktiniai sveikatos patikrinimai</w:t>
            </w:r>
            <w:r w:rsidR="009D0FE4" w:rsidRPr="000A546B">
              <w:rPr>
                <w:sz w:val="22"/>
                <w:szCs w:val="22"/>
                <w:lang w:val="lt-LT"/>
              </w:rPr>
              <w:t>;</w:t>
            </w:r>
            <w:r w:rsidRPr="000A546B">
              <w:rPr>
                <w:sz w:val="22"/>
                <w:szCs w:val="22"/>
                <w:lang w:val="lt-LT"/>
              </w:rPr>
              <w:t xml:space="preserve"> </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3.3. 100 proc. vaikų pagal savo gebėjimus dalyvavo savarankiškumo įgūdžių ugdymo programose. 50 proc. vaikų dalyvavo projekte „Negalia – ne profesija“;</w:t>
            </w:r>
          </w:p>
          <w:p w:rsidR="004542DB" w:rsidRPr="000A546B" w:rsidRDefault="004542DB" w:rsidP="006610D9">
            <w:pPr>
              <w:jc w:val="both"/>
              <w:rPr>
                <w:sz w:val="22"/>
                <w:szCs w:val="22"/>
                <w:lang w:val="lt-LT"/>
              </w:rPr>
            </w:pPr>
          </w:p>
          <w:p w:rsidR="004542DB" w:rsidRPr="000A546B" w:rsidRDefault="004542DB" w:rsidP="006610D9">
            <w:pPr>
              <w:jc w:val="both"/>
              <w:rPr>
                <w:bCs/>
                <w:sz w:val="22"/>
                <w:szCs w:val="22"/>
                <w:lang w:val="lt-LT"/>
              </w:rPr>
            </w:pPr>
            <w:r w:rsidRPr="000A546B">
              <w:rPr>
                <w:sz w:val="22"/>
                <w:szCs w:val="22"/>
                <w:lang w:val="lt-LT"/>
              </w:rPr>
              <w:t xml:space="preserve">3.4. </w:t>
            </w:r>
            <w:r w:rsidRPr="000A546B">
              <w:rPr>
                <w:bCs/>
                <w:sz w:val="22"/>
                <w:szCs w:val="22"/>
                <w:lang w:val="lt-LT"/>
              </w:rPr>
              <w:t>89 proc. vaikų, su kurių šeimomis palaikomi nuolatiniai ryšiai</w:t>
            </w:r>
            <w:r w:rsidR="009D0FE4" w:rsidRPr="000A546B">
              <w:rPr>
                <w:bCs/>
                <w:sz w:val="22"/>
                <w:szCs w:val="22"/>
                <w:lang w:val="lt-LT"/>
              </w:rPr>
              <w:t>.</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3.1. Įgyvendinta</w:t>
            </w:r>
            <w:r w:rsidR="00541DB5">
              <w:rPr>
                <w:sz w:val="22"/>
                <w:szCs w:val="22"/>
                <w:lang w:val="lt-LT"/>
              </w:rPr>
              <w:t>;</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3.2. Įgyvendinta iš dalies.70 proc. vaikų atlikti profilaktinius sveikatos patikrinimus nebuvo galimybių dėl šalyje kilusios COVID-19  pandemijos;</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 xml:space="preserve">3.3. </w:t>
            </w:r>
            <w:r w:rsidR="00541DB5">
              <w:rPr>
                <w:sz w:val="22"/>
                <w:szCs w:val="22"/>
                <w:lang w:val="lt-LT"/>
              </w:rPr>
              <w:t>įgyvendinta;</w:t>
            </w: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p>
          <w:p w:rsidR="004542DB" w:rsidRPr="000A546B" w:rsidRDefault="004542DB" w:rsidP="006610D9">
            <w:pPr>
              <w:jc w:val="both"/>
              <w:rPr>
                <w:sz w:val="22"/>
                <w:szCs w:val="22"/>
                <w:lang w:val="lt-LT"/>
              </w:rPr>
            </w:pPr>
            <w:r w:rsidRPr="000A546B">
              <w:rPr>
                <w:sz w:val="22"/>
                <w:szCs w:val="22"/>
                <w:lang w:val="lt-LT"/>
              </w:rPr>
              <w:t xml:space="preserve">3.4. </w:t>
            </w:r>
            <w:r w:rsidR="00541DB5">
              <w:rPr>
                <w:sz w:val="22"/>
                <w:szCs w:val="22"/>
                <w:lang w:val="lt-LT"/>
              </w:rPr>
              <w:t>į</w:t>
            </w:r>
            <w:r w:rsidRPr="000A546B">
              <w:rPr>
                <w:sz w:val="22"/>
                <w:szCs w:val="22"/>
                <w:lang w:val="lt-LT"/>
              </w:rPr>
              <w:t>gyvendinta.</w:t>
            </w:r>
            <w:r w:rsidRPr="000A546B">
              <w:rPr>
                <w:bCs/>
                <w:sz w:val="22"/>
                <w:szCs w:val="22"/>
                <w:lang w:val="lt-LT"/>
              </w:rPr>
              <w:t xml:space="preserve"> . </w:t>
            </w:r>
            <w:r w:rsidRPr="000A546B">
              <w:rPr>
                <w:sz w:val="22"/>
                <w:szCs w:val="22"/>
                <w:lang w:val="lt-LT"/>
              </w:rPr>
              <w:t>4  vaikai neturi artimųjų, su kuriais palaikytų ryšį.</w:t>
            </w:r>
          </w:p>
          <w:p w:rsidR="004542DB" w:rsidRPr="000A546B" w:rsidRDefault="004542DB" w:rsidP="006610D9">
            <w:pPr>
              <w:jc w:val="both"/>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r w:rsidRPr="000A546B">
              <w:rPr>
                <w:bCs/>
                <w:sz w:val="22"/>
                <w:szCs w:val="22"/>
                <w:lang w:val="lt-LT"/>
              </w:rPr>
              <w:t>4. Užtikrinti globojamiems vaikams tinkamą fizinę aplinką įstaigoje :</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4.1. visoms  šeimynoms  įrengti atskirus sanitarinius mazgus ir virtuvėles;</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4.2. užtikrinti, kad vaikų kambariai suteiktų  vaikams privatumo ir atitiktų jų poreikius;</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4.3. užtikrinti, kad vaikai turėtų pakankamai baldų asmeniniams daiktams laikyti.</w:t>
            </w:r>
          </w:p>
          <w:p w:rsidR="004542DB" w:rsidRPr="000A546B" w:rsidRDefault="004542DB" w:rsidP="006610D9">
            <w:pPr>
              <w:jc w:val="both"/>
              <w:rPr>
                <w:bCs/>
                <w:sz w:val="22"/>
                <w:szCs w:val="22"/>
                <w:lang w:val="lt-LT"/>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4.1. 100 proc. šeimynų, kurioms įrengti atskiri sanitariniai mazgai ir virtuvėlės;</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4.2. 100 proc. vaikų gyvena kambariuose, užtikrinančiuose privatumą ir atitinkančiuose jų poreikius;</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4.3.</w:t>
            </w:r>
            <w:r w:rsidR="00BE2650">
              <w:rPr>
                <w:bCs/>
                <w:sz w:val="22"/>
                <w:szCs w:val="22"/>
                <w:lang w:val="lt-LT"/>
              </w:rPr>
              <w:t xml:space="preserve"> </w:t>
            </w:r>
            <w:r w:rsidRPr="000A546B">
              <w:rPr>
                <w:bCs/>
                <w:sz w:val="22"/>
                <w:szCs w:val="22"/>
                <w:lang w:val="lt-LT"/>
              </w:rPr>
              <w:t>100</w:t>
            </w:r>
            <w:r w:rsidR="009D0FE4" w:rsidRPr="000A546B">
              <w:rPr>
                <w:bCs/>
                <w:sz w:val="22"/>
                <w:szCs w:val="22"/>
                <w:lang w:val="lt-LT"/>
              </w:rPr>
              <w:t xml:space="preserve"> </w:t>
            </w:r>
            <w:r w:rsidRPr="000A546B">
              <w:rPr>
                <w:bCs/>
                <w:sz w:val="22"/>
                <w:szCs w:val="22"/>
                <w:lang w:val="lt-LT"/>
              </w:rPr>
              <w:t xml:space="preserve"> proc.  vaikų turi pakankamai baldų asmeniniams daiktams laikyti.</w:t>
            </w:r>
          </w:p>
        </w:tc>
        <w:tc>
          <w:tcPr>
            <w:tcW w:w="1984" w:type="dxa"/>
            <w:tcBorders>
              <w:top w:val="single" w:sz="4" w:space="0" w:color="auto"/>
              <w:left w:val="single" w:sz="4" w:space="0" w:color="auto"/>
              <w:bottom w:val="single" w:sz="4" w:space="0" w:color="auto"/>
              <w:right w:val="single" w:sz="4" w:space="0" w:color="auto"/>
            </w:tcBorders>
          </w:tcPr>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4.1. 100 proc. šeimynose  įrengti  sanitariniai mazgai ir virtuvėlės;</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4.2.100 proc.  vaikų  gyvena kambariuose po vieną arba po du;</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4.3.</w:t>
            </w:r>
            <w:r w:rsidR="00BE2650">
              <w:rPr>
                <w:bCs/>
                <w:sz w:val="22"/>
                <w:szCs w:val="22"/>
                <w:lang w:val="lt-LT"/>
              </w:rPr>
              <w:t xml:space="preserve"> </w:t>
            </w:r>
            <w:r w:rsidRPr="000A546B">
              <w:rPr>
                <w:bCs/>
                <w:sz w:val="22"/>
                <w:szCs w:val="22"/>
                <w:lang w:val="lt-LT"/>
              </w:rPr>
              <w:t>100 proc. vaikai aprūpinti reikiamais baldais.</w:t>
            </w:r>
          </w:p>
          <w:p w:rsidR="004542DB" w:rsidRPr="000A546B" w:rsidRDefault="004542DB" w:rsidP="006610D9">
            <w:pPr>
              <w:jc w:val="both"/>
              <w:rPr>
                <w:bCs/>
                <w:sz w:val="22"/>
                <w:szCs w:val="22"/>
                <w:lang w:val="lt-LT"/>
              </w:rPr>
            </w:pP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4.1.</w:t>
            </w:r>
            <w:r w:rsidR="00541DB5">
              <w:rPr>
                <w:bCs/>
                <w:sz w:val="22"/>
                <w:szCs w:val="22"/>
                <w:lang w:val="lt-LT"/>
              </w:rPr>
              <w:t xml:space="preserve"> </w:t>
            </w:r>
            <w:r w:rsidRPr="000A546B">
              <w:rPr>
                <w:bCs/>
                <w:sz w:val="22"/>
                <w:szCs w:val="22"/>
                <w:lang w:val="lt-LT"/>
              </w:rPr>
              <w:t>Įgyvendinta</w:t>
            </w:r>
            <w:r w:rsidR="00541DB5">
              <w:rPr>
                <w:bCs/>
                <w:sz w:val="22"/>
                <w:szCs w:val="22"/>
                <w:lang w:val="lt-LT"/>
              </w:rPr>
              <w:t>;</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4.2.</w:t>
            </w:r>
            <w:r w:rsidR="00541DB5">
              <w:rPr>
                <w:bCs/>
                <w:sz w:val="22"/>
                <w:szCs w:val="22"/>
                <w:lang w:val="lt-LT"/>
              </w:rPr>
              <w:t xml:space="preserve"> į</w:t>
            </w:r>
            <w:r w:rsidRPr="000A546B">
              <w:rPr>
                <w:bCs/>
                <w:sz w:val="22"/>
                <w:szCs w:val="22"/>
                <w:lang w:val="lt-LT"/>
              </w:rPr>
              <w:t>gyvendinta</w:t>
            </w:r>
            <w:r w:rsidR="00541DB5">
              <w:rPr>
                <w:bCs/>
                <w:sz w:val="22"/>
                <w:szCs w:val="22"/>
                <w:lang w:val="lt-LT"/>
              </w:rPr>
              <w:t>;</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 xml:space="preserve">4.3. </w:t>
            </w:r>
            <w:r w:rsidR="00541DB5">
              <w:rPr>
                <w:bCs/>
                <w:sz w:val="22"/>
                <w:szCs w:val="22"/>
                <w:lang w:val="lt-LT"/>
              </w:rPr>
              <w:t>į</w:t>
            </w:r>
            <w:r w:rsidRPr="000A546B">
              <w:rPr>
                <w:bCs/>
                <w:sz w:val="22"/>
                <w:szCs w:val="22"/>
                <w:lang w:val="lt-LT"/>
              </w:rPr>
              <w:t>gyvendinta</w:t>
            </w:r>
            <w:r w:rsidR="00541DB5">
              <w:rPr>
                <w:bCs/>
                <w:sz w:val="22"/>
                <w:szCs w:val="22"/>
                <w:lang w:val="lt-LT"/>
              </w:rPr>
              <w:t>.</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tabs>
                <w:tab w:val="left" w:pos="368"/>
              </w:tabs>
              <w:jc w:val="both"/>
              <w:rPr>
                <w:bCs/>
                <w:sz w:val="22"/>
                <w:szCs w:val="22"/>
                <w:lang w:val="lt-LT"/>
              </w:rPr>
            </w:pPr>
            <w:r w:rsidRPr="000A546B">
              <w:rPr>
                <w:bCs/>
                <w:sz w:val="22"/>
                <w:szCs w:val="22"/>
                <w:lang w:val="lt-LT"/>
              </w:rPr>
              <w:t xml:space="preserve">5. Užtikrinti, kad paslaugas </w:t>
            </w:r>
            <w:r w:rsidRPr="000A546B">
              <w:rPr>
                <w:sz w:val="22"/>
                <w:szCs w:val="22"/>
                <w:lang w:val="lt-LT"/>
              </w:rPr>
              <w:t>vaikams</w:t>
            </w:r>
            <w:r w:rsidRPr="000A546B">
              <w:rPr>
                <w:bCs/>
                <w:sz w:val="22"/>
                <w:szCs w:val="22"/>
                <w:lang w:val="lt-LT"/>
              </w:rPr>
              <w:t xml:space="preserve"> teiktų kvalifikuotas personalas.</w:t>
            </w:r>
          </w:p>
          <w:p w:rsidR="004542DB" w:rsidRPr="000A546B" w:rsidRDefault="004542DB" w:rsidP="006610D9">
            <w:pPr>
              <w:jc w:val="both"/>
              <w:rPr>
                <w:bCs/>
                <w:sz w:val="22"/>
                <w:szCs w:val="22"/>
                <w:lang w:val="lt-LT"/>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r w:rsidRPr="000A546B">
              <w:rPr>
                <w:bCs/>
                <w:sz w:val="22"/>
                <w:szCs w:val="22"/>
                <w:lang w:val="lt-LT"/>
              </w:rPr>
              <w:t>5. 100 proc. įstaigos socialinių paslaugų  srities  darbuotojų tobulino savo profesinę kompetenciją.</w:t>
            </w:r>
          </w:p>
        </w:tc>
        <w:tc>
          <w:tcPr>
            <w:tcW w:w="1984" w:type="dxa"/>
            <w:tcBorders>
              <w:top w:val="single" w:sz="4" w:space="0" w:color="auto"/>
              <w:left w:val="single" w:sz="4" w:space="0" w:color="auto"/>
              <w:bottom w:val="single" w:sz="4" w:space="0" w:color="auto"/>
              <w:right w:val="single" w:sz="4" w:space="0" w:color="auto"/>
            </w:tcBorders>
          </w:tcPr>
          <w:p w:rsidR="004542DB" w:rsidRPr="000A546B" w:rsidRDefault="004542DB" w:rsidP="00BE2650">
            <w:pPr>
              <w:jc w:val="both"/>
              <w:rPr>
                <w:bCs/>
                <w:sz w:val="22"/>
                <w:szCs w:val="22"/>
                <w:lang w:val="lt-LT"/>
              </w:rPr>
            </w:pPr>
            <w:r w:rsidRPr="000A546B">
              <w:rPr>
                <w:bCs/>
                <w:sz w:val="22"/>
                <w:szCs w:val="22"/>
                <w:lang w:val="lt-LT"/>
              </w:rPr>
              <w:t>5. 100 proc. darbuotojų dalyvavo kvalifikacijos tobulinimo kursuose per metus.</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r w:rsidRPr="000A546B">
              <w:rPr>
                <w:bCs/>
                <w:sz w:val="22"/>
                <w:szCs w:val="22"/>
                <w:lang w:val="lt-LT"/>
              </w:rPr>
              <w:t>5. Įgyvendinta</w:t>
            </w:r>
            <w:r w:rsidR="00541DB5">
              <w:rPr>
                <w:bCs/>
                <w:sz w:val="22"/>
                <w:szCs w:val="22"/>
                <w:lang w:val="lt-LT"/>
              </w:rPr>
              <w:t>.</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r w:rsidRPr="000A546B">
              <w:rPr>
                <w:bCs/>
                <w:sz w:val="22"/>
                <w:szCs w:val="22"/>
                <w:lang w:val="lt-LT"/>
              </w:rPr>
              <w:t>6. Užtikrinti tinkamą įstaigos valdymą ir administravimą.</w:t>
            </w: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r w:rsidRPr="000A546B">
              <w:rPr>
                <w:bCs/>
                <w:sz w:val="22"/>
                <w:szCs w:val="22"/>
                <w:lang w:val="lt-LT"/>
              </w:rPr>
              <w:t>6.1.</w:t>
            </w:r>
            <w:r w:rsidR="00BE2650">
              <w:rPr>
                <w:bCs/>
                <w:sz w:val="22"/>
                <w:szCs w:val="22"/>
                <w:lang w:val="lt-LT"/>
              </w:rPr>
              <w:t xml:space="preserve"> K</w:t>
            </w:r>
            <w:r w:rsidRPr="000A546B">
              <w:rPr>
                <w:bCs/>
                <w:sz w:val="22"/>
                <w:szCs w:val="22"/>
                <w:lang w:val="lt-LT"/>
              </w:rPr>
              <w:t>artą per savaitę, o prireikus – dažniau,  surengti darbuotojų  pasitarimai darbo kokybės gerinimo klausimais;</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6.2. kartą per mėnesį organizuojami bendruomeniniuose namuose dirbančių darbuotojų susirinkimai su įstaigoje dirbančiais specialistais;</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6.3. du kartus per metus, o prireikus  - dažniau, surengti visuotiniai darbuotojų susirinkimai;</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Default="004542DB" w:rsidP="006610D9">
            <w:pPr>
              <w:jc w:val="both"/>
              <w:rPr>
                <w:bCs/>
                <w:sz w:val="22"/>
                <w:szCs w:val="22"/>
                <w:lang w:val="lt-LT"/>
              </w:rPr>
            </w:pPr>
            <w:r w:rsidRPr="000A546B">
              <w:rPr>
                <w:bCs/>
                <w:sz w:val="22"/>
                <w:szCs w:val="22"/>
                <w:lang w:val="lt-LT"/>
              </w:rPr>
              <w:t xml:space="preserve">6.4. pagal direktoriaus  patvirtintą planą, vykdyta teikiamų socialinių paslaugų kontrolė. </w:t>
            </w:r>
          </w:p>
          <w:p w:rsidR="00AD2572" w:rsidRDefault="00AD2572" w:rsidP="006610D9">
            <w:pPr>
              <w:jc w:val="both"/>
              <w:rPr>
                <w:bCs/>
                <w:sz w:val="22"/>
                <w:szCs w:val="22"/>
                <w:lang w:val="lt-LT"/>
              </w:rPr>
            </w:pPr>
          </w:p>
          <w:p w:rsidR="00AD2572" w:rsidRPr="000A546B" w:rsidRDefault="00AD2572" w:rsidP="006610D9">
            <w:pPr>
              <w:jc w:val="both"/>
              <w:rPr>
                <w:bCs/>
                <w:sz w:val="22"/>
                <w:szCs w:val="22"/>
                <w:lang w:val="lt-LT"/>
              </w:rPr>
            </w:pPr>
          </w:p>
        </w:tc>
        <w:tc>
          <w:tcPr>
            <w:tcW w:w="1984" w:type="dxa"/>
            <w:tcBorders>
              <w:top w:val="single" w:sz="4" w:space="0" w:color="auto"/>
              <w:left w:val="single" w:sz="4" w:space="0" w:color="auto"/>
              <w:bottom w:val="single" w:sz="4" w:space="0" w:color="auto"/>
              <w:right w:val="single" w:sz="4" w:space="0" w:color="auto"/>
            </w:tcBorders>
          </w:tcPr>
          <w:p w:rsidR="004542DB" w:rsidRPr="000A546B" w:rsidRDefault="004542DB" w:rsidP="006610D9">
            <w:pPr>
              <w:jc w:val="both"/>
              <w:rPr>
                <w:bCs/>
                <w:sz w:val="22"/>
                <w:szCs w:val="22"/>
                <w:lang w:val="lt-LT"/>
              </w:rPr>
            </w:pPr>
            <w:r w:rsidRPr="000A546B">
              <w:rPr>
                <w:bCs/>
                <w:sz w:val="22"/>
                <w:szCs w:val="22"/>
                <w:lang w:val="lt-LT"/>
              </w:rPr>
              <w:t>6.1.</w:t>
            </w:r>
            <w:r w:rsidR="00BE2650">
              <w:rPr>
                <w:bCs/>
                <w:sz w:val="22"/>
                <w:szCs w:val="22"/>
                <w:lang w:val="lt-LT"/>
              </w:rPr>
              <w:t xml:space="preserve"> Į</w:t>
            </w:r>
            <w:r w:rsidRPr="000A546B">
              <w:rPr>
                <w:bCs/>
                <w:sz w:val="22"/>
                <w:szCs w:val="22"/>
                <w:lang w:val="lt-LT"/>
              </w:rPr>
              <w:t>staigoje kas savaitę organizuojami pasitarimai;</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6.2. 2020 m. 8 kartus  buvo organizuojami susirinkimai su darbuotojais, dirbančiais bendruomeniniuose namuose</w:t>
            </w:r>
            <w:r w:rsidR="009D0FE4" w:rsidRPr="000A546B">
              <w:rPr>
                <w:bCs/>
                <w:sz w:val="22"/>
                <w:szCs w:val="22"/>
                <w:lang w:val="lt-LT"/>
              </w:rPr>
              <w:t>;</w:t>
            </w:r>
            <w:r w:rsidRPr="000A546B">
              <w:rPr>
                <w:bCs/>
                <w:sz w:val="22"/>
                <w:szCs w:val="22"/>
                <w:lang w:val="lt-LT"/>
              </w:rPr>
              <w:t xml:space="preserve"> </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6.3.</w:t>
            </w:r>
            <w:r w:rsidR="00BE2650">
              <w:rPr>
                <w:bCs/>
                <w:sz w:val="22"/>
                <w:szCs w:val="22"/>
                <w:lang w:val="lt-LT"/>
              </w:rPr>
              <w:t xml:space="preserve"> </w:t>
            </w:r>
            <w:r w:rsidRPr="000A546B">
              <w:rPr>
                <w:bCs/>
                <w:sz w:val="22"/>
                <w:szCs w:val="22"/>
                <w:lang w:val="lt-LT"/>
              </w:rPr>
              <w:t xml:space="preserve">per metus  įvyko 1 visuotinis susirinkimas </w:t>
            </w:r>
            <w:r w:rsidR="009D0FE4" w:rsidRPr="000A546B">
              <w:rPr>
                <w:bCs/>
                <w:sz w:val="22"/>
                <w:szCs w:val="22"/>
                <w:lang w:val="lt-LT"/>
              </w:rPr>
              <w:t>(</w:t>
            </w:r>
            <w:r w:rsidRPr="000A546B">
              <w:rPr>
                <w:bCs/>
                <w:sz w:val="22"/>
                <w:szCs w:val="22"/>
                <w:lang w:val="lt-LT"/>
              </w:rPr>
              <w:t>2020-09-28</w:t>
            </w:r>
            <w:r w:rsidR="009D0FE4" w:rsidRPr="000A546B">
              <w:rPr>
                <w:bCs/>
                <w:sz w:val="22"/>
                <w:szCs w:val="22"/>
                <w:lang w:val="lt-LT"/>
              </w:rPr>
              <w:t>)</w:t>
            </w:r>
            <w:r w:rsidRPr="000A546B">
              <w:rPr>
                <w:bCs/>
                <w:sz w:val="22"/>
                <w:szCs w:val="22"/>
                <w:lang w:val="lt-LT"/>
              </w:rPr>
              <w:t xml:space="preserve"> ;</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6.4.</w:t>
            </w:r>
            <w:r w:rsidR="009D0FE4" w:rsidRPr="000A546B">
              <w:rPr>
                <w:bCs/>
                <w:sz w:val="22"/>
                <w:szCs w:val="22"/>
                <w:lang w:val="lt-LT"/>
              </w:rPr>
              <w:t xml:space="preserve"> k</w:t>
            </w:r>
            <w:r w:rsidRPr="000A546B">
              <w:rPr>
                <w:bCs/>
                <w:sz w:val="22"/>
                <w:szCs w:val="22"/>
                <w:lang w:val="lt-LT"/>
              </w:rPr>
              <w:t>ontrolė vykdyta pagal planą.</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r w:rsidRPr="000A546B">
              <w:rPr>
                <w:bCs/>
                <w:sz w:val="22"/>
                <w:szCs w:val="22"/>
                <w:lang w:val="lt-LT"/>
              </w:rPr>
              <w:t>6.1.Įgyvendinta</w:t>
            </w:r>
            <w:r w:rsidR="00541DB5">
              <w:rPr>
                <w:bCs/>
                <w:sz w:val="22"/>
                <w:szCs w:val="22"/>
                <w:lang w:val="lt-LT"/>
              </w:rPr>
              <w:t>;</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br/>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6.2</w:t>
            </w:r>
            <w:r w:rsidR="00541DB5">
              <w:rPr>
                <w:bCs/>
                <w:sz w:val="22"/>
                <w:szCs w:val="22"/>
                <w:lang w:val="lt-LT"/>
              </w:rPr>
              <w:t>. į</w:t>
            </w:r>
            <w:r w:rsidRPr="000A546B">
              <w:rPr>
                <w:bCs/>
                <w:sz w:val="22"/>
                <w:szCs w:val="22"/>
                <w:lang w:val="lt-LT"/>
              </w:rPr>
              <w:t>gyvendinta iš dalies</w:t>
            </w:r>
          </w:p>
          <w:p w:rsidR="004542DB" w:rsidRPr="000A546B" w:rsidRDefault="004542DB" w:rsidP="006610D9">
            <w:pPr>
              <w:jc w:val="both"/>
              <w:rPr>
                <w:bCs/>
                <w:sz w:val="22"/>
                <w:szCs w:val="22"/>
                <w:lang w:val="lt-LT"/>
              </w:rPr>
            </w:pPr>
            <w:r w:rsidRPr="000A546B">
              <w:rPr>
                <w:bCs/>
                <w:sz w:val="22"/>
                <w:szCs w:val="22"/>
                <w:lang w:val="lt-LT"/>
              </w:rPr>
              <w:t>dėl COVID -19 pandemijos;</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6.3.</w:t>
            </w:r>
            <w:r w:rsidR="00541DB5">
              <w:rPr>
                <w:bCs/>
                <w:sz w:val="22"/>
                <w:szCs w:val="22"/>
                <w:lang w:val="lt-LT"/>
              </w:rPr>
              <w:t>į</w:t>
            </w:r>
            <w:r w:rsidRPr="000A546B">
              <w:rPr>
                <w:bCs/>
                <w:sz w:val="22"/>
                <w:szCs w:val="22"/>
                <w:lang w:val="lt-LT"/>
              </w:rPr>
              <w:t>gyvendinta iš dalies</w:t>
            </w:r>
            <w:r w:rsidR="00541DB5">
              <w:rPr>
                <w:bCs/>
                <w:sz w:val="22"/>
                <w:szCs w:val="22"/>
                <w:lang w:val="lt-LT"/>
              </w:rPr>
              <w:t xml:space="preserve"> – a</w:t>
            </w:r>
            <w:r w:rsidRPr="000A546B">
              <w:rPr>
                <w:bCs/>
                <w:sz w:val="22"/>
                <w:szCs w:val="22"/>
                <w:lang w:val="lt-LT"/>
              </w:rPr>
              <w:t>ntras susirinkimas nebuvo organizuotas dėl COVID -19  pandemijos</w:t>
            </w:r>
            <w:r w:rsidR="009D0FE4" w:rsidRPr="000A546B">
              <w:rPr>
                <w:bCs/>
                <w:sz w:val="22"/>
                <w:szCs w:val="22"/>
                <w:lang w:val="lt-LT"/>
              </w:rPr>
              <w:t>;</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6.4.</w:t>
            </w:r>
            <w:r w:rsidR="00541DB5">
              <w:rPr>
                <w:bCs/>
                <w:sz w:val="22"/>
                <w:szCs w:val="22"/>
                <w:lang w:val="lt-LT"/>
              </w:rPr>
              <w:t xml:space="preserve"> į</w:t>
            </w:r>
            <w:r w:rsidRPr="000A546B">
              <w:rPr>
                <w:bCs/>
                <w:sz w:val="22"/>
                <w:szCs w:val="22"/>
                <w:lang w:val="lt-LT"/>
              </w:rPr>
              <w:t>gyvendinta</w:t>
            </w:r>
            <w:r w:rsidR="009D0FE4" w:rsidRPr="000A546B">
              <w:rPr>
                <w:bCs/>
                <w:sz w:val="22"/>
                <w:szCs w:val="22"/>
                <w:lang w:val="lt-LT"/>
              </w:rPr>
              <w:t>.</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tabs>
                <w:tab w:val="left" w:pos="302"/>
                <w:tab w:val="left" w:pos="368"/>
              </w:tabs>
              <w:jc w:val="both"/>
              <w:rPr>
                <w:bCs/>
                <w:sz w:val="22"/>
                <w:szCs w:val="22"/>
                <w:lang w:val="lt-LT"/>
              </w:rPr>
            </w:pPr>
            <w:r w:rsidRPr="000A546B">
              <w:rPr>
                <w:bCs/>
                <w:sz w:val="22"/>
                <w:szCs w:val="22"/>
                <w:lang w:val="lt-LT"/>
              </w:rPr>
              <w:t>7. Užvesti kiekvienam vaikui reikalavimus atitinkančią bylą.</w:t>
            </w:r>
          </w:p>
          <w:p w:rsidR="004542DB" w:rsidRPr="000A546B" w:rsidRDefault="004542DB" w:rsidP="006610D9">
            <w:pPr>
              <w:ind w:left="360"/>
              <w:jc w:val="both"/>
              <w:rPr>
                <w:bCs/>
                <w:sz w:val="22"/>
                <w:szCs w:val="22"/>
                <w:lang w:val="lt-LT"/>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r w:rsidRPr="000A546B">
              <w:rPr>
                <w:bCs/>
                <w:sz w:val="22"/>
                <w:szCs w:val="22"/>
                <w:lang w:val="lt-LT"/>
              </w:rPr>
              <w:t>7. 100 proc. vaikų užvestos reikalavimus atitinkančios bylos.</w:t>
            </w:r>
          </w:p>
        </w:tc>
        <w:tc>
          <w:tcPr>
            <w:tcW w:w="1984" w:type="dxa"/>
            <w:tcBorders>
              <w:top w:val="single" w:sz="4" w:space="0" w:color="auto"/>
              <w:left w:val="single" w:sz="4" w:space="0" w:color="auto"/>
              <w:bottom w:val="single" w:sz="4" w:space="0" w:color="auto"/>
              <w:right w:val="single" w:sz="4" w:space="0" w:color="auto"/>
            </w:tcBorders>
          </w:tcPr>
          <w:p w:rsidR="004542DB" w:rsidRPr="000A546B" w:rsidRDefault="004542DB" w:rsidP="006610D9">
            <w:pPr>
              <w:jc w:val="both"/>
              <w:rPr>
                <w:bCs/>
                <w:sz w:val="22"/>
                <w:szCs w:val="22"/>
                <w:lang w:val="lt-LT"/>
              </w:rPr>
            </w:pPr>
            <w:r w:rsidRPr="000A546B">
              <w:rPr>
                <w:bCs/>
                <w:sz w:val="22"/>
                <w:szCs w:val="22"/>
                <w:lang w:val="lt-LT"/>
              </w:rPr>
              <w:t>7.</w:t>
            </w:r>
            <w:r w:rsidR="009D0FE4" w:rsidRPr="000A546B">
              <w:rPr>
                <w:bCs/>
                <w:sz w:val="22"/>
                <w:szCs w:val="22"/>
                <w:lang w:val="lt-LT"/>
              </w:rPr>
              <w:t xml:space="preserve"> </w:t>
            </w:r>
            <w:r w:rsidRPr="000A546B">
              <w:rPr>
                <w:bCs/>
                <w:sz w:val="22"/>
                <w:szCs w:val="22"/>
                <w:lang w:val="lt-LT"/>
              </w:rPr>
              <w:t>100 proc. vaikams užvestos reikalavimus atitinkančios bylos</w:t>
            </w:r>
            <w:r w:rsidR="009D0FE4" w:rsidRPr="000A546B">
              <w:rPr>
                <w:bCs/>
                <w:sz w:val="22"/>
                <w:szCs w:val="22"/>
                <w:lang w:val="lt-LT"/>
              </w:rPr>
              <w:t>.</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r w:rsidRPr="000A546B">
              <w:rPr>
                <w:bCs/>
                <w:sz w:val="22"/>
                <w:szCs w:val="22"/>
                <w:lang w:val="lt-LT"/>
              </w:rPr>
              <w:t>7.  Įgyvendinta</w:t>
            </w:r>
            <w:r w:rsidR="00541DB5">
              <w:rPr>
                <w:bCs/>
                <w:sz w:val="22"/>
                <w:szCs w:val="22"/>
                <w:lang w:val="lt-LT"/>
              </w:rPr>
              <w:t>.</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tabs>
                <w:tab w:val="left" w:pos="302"/>
                <w:tab w:val="left" w:pos="368"/>
              </w:tabs>
              <w:jc w:val="both"/>
              <w:rPr>
                <w:bCs/>
                <w:sz w:val="22"/>
                <w:szCs w:val="22"/>
                <w:lang w:val="lt-LT"/>
              </w:rPr>
            </w:pPr>
            <w:r w:rsidRPr="000A546B">
              <w:rPr>
                <w:bCs/>
                <w:sz w:val="22"/>
                <w:szCs w:val="22"/>
                <w:lang w:val="lt-LT"/>
              </w:rPr>
              <w:t>8. Teikti trumpalaikės socialinės globos paslaugas</w:t>
            </w: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r w:rsidRPr="000A546B">
              <w:rPr>
                <w:bCs/>
                <w:sz w:val="22"/>
                <w:szCs w:val="22"/>
                <w:lang w:val="lt-LT"/>
              </w:rPr>
              <w:t>8.1.</w:t>
            </w:r>
            <w:r w:rsidR="00BE2650">
              <w:rPr>
                <w:bCs/>
                <w:sz w:val="22"/>
                <w:szCs w:val="22"/>
                <w:lang w:val="lt-LT"/>
              </w:rPr>
              <w:t xml:space="preserve"> Į</w:t>
            </w:r>
            <w:r w:rsidRPr="000A546B">
              <w:rPr>
                <w:bCs/>
                <w:sz w:val="22"/>
                <w:szCs w:val="22"/>
                <w:lang w:val="lt-LT"/>
              </w:rPr>
              <w:t>steigtos 6 vietos trumpalaikei socialinei globai teikti;</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8.2.10 asmenų teikta trumpalaikė socialinė globa;</w:t>
            </w:r>
          </w:p>
        </w:tc>
        <w:tc>
          <w:tcPr>
            <w:tcW w:w="1984" w:type="dxa"/>
            <w:tcBorders>
              <w:top w:val="single" w:sz="4" w:space="0" w:color="auto"/>
              <w:left w:val="single" w:sz="4" w:space="0" w:color="auto"/>
              <w:bottom w:val="single" w:sz="4" w:space="0" w:color="auto"/>
              <w:right w:val="single" w:sz="4" w:space="0" w:color="auto"/>
            </w:tcBorders>
          </w:tcPr>
          <w:p w:rsidR="004542DB" w:rsidRPr="000A546B" w:rsidRDefault="004542DB" w:rsidP="006610D9">
            <w:pPr>
              <w:jc w:val="both"/>
              <w:rPr>
                <w:bCs/>
                <w:sz w:val="22"/>
                <w:szCs w:val="22"/>
                <w:lang w:val="lt-LT"/>
              </w:rPr>
            </w:pPr>
            <w:r w:rsidRPr="000A546B">
              <w:rPr>
                <w:bCs/>
                <w:sz w:val="22"/>
                <w:szCs w:val="22"/>
                <w:lang w:val="lt-LT"/>
              </w:rPr>
              <w:t>8.1.</w:t>
            </w:r>
            <w:r w:rsidR="00BE2650">
              <w:rPr>
                <w:bCs/>
                <w:sz w:val="22"/>
                <w:szCs w:val="22"/>
                <w:lang w:val="lt-LT"/>
              </w:rPr>
              <w:t xml:space="preserve"> Į</w:t>
            </w:r>
            <w:r w:rsidRPr="000A546B">
              <w:rPr>
                <w:bCs/>
                <w:sz w:val="22"/>
                <w:szCs w:val="22"/>
                <w:lang w:val="lt-LT"/>
              </w:rPr>
              <w:t>steigtos 6 vietos trumpalaikei socialinei  globai teikti;</w:t>
            </w:r>
          </w:p>
          <w:p w:rsidR="004542DB" w:rsidRPr="000A546B" w:rsidRDefault="004542DB" w:rsidP="006610D9">
            <w:pPr>
              <w:jc w:val="both"/>
              <w:rPr>
                <w:bCs/>
                <w:sz w:val="22"/>
                <w:szCs w:val="22"/>
                <w:lang w:val="lt-LT"/>
              </w:rPr>
            </w:pPr>
          </w:p>
          <w:p w:rsidR="004542DB" w:rsidRPr="000A546B" w:rsidRDefault="004542DB" w:rsidP="006610D9">
            <w:pPr>
              <w:jc w:val="both"/>
              <w:rPr>
                <w:bCs/>
                <w:color w:val="FF0000"/>
                <w:sz w:val="22"/>
                <w:szCs w:val="22"/>
                <w:lang w:val="lt-LT"/>
              </w:rPr>
            </w:pPr>
            <w:r w:rsidRPr="000A546B">
              <w:rPr>
                <w:bCs/>
                <w:sz w:val="22"/>
                <w:szCs w:val="22"/>
                <w:lang w:val="lt-LT"/>
              </w:rPr>
              <w:t>8.2.   10 asmenų suteikta laikino apgyvendinimo paslauga.</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r w:rsidRPr="000A546B">
              <w:rPr>
                <w:bCs/>
                <w:sz w:val="22"/>
                <w:szCs w:val="22"/>
                <w:lang w:val="lt-LT"/>
              </w:rPr>
              <w:t>8.1.</w:t>
            </w:r>
            <w:r w:rsidR="00541DB5">
              <w:rPr>
                <w:bCs/>
                <w:sz w:val="22"/>
                <w:szCs w:val="22"/>
                <w:lang w:val="lt-LT"/>
              </w:rPr>
              <w:t xml:space="preserve"> </w:t>
            </w:r>
            <w:r w:rsidRPr="000A546B">
              <w:rPr>
                <w:bCs/>
                <w:sz w:val="22"/>
                <w:szCs w:val="22"/>
                <w:lang w:val="lt-LT"/>
              </w:rPr>
              <w:t>Įgyvendinta</w:t>
            </w:r>
            <w:r w:rsidR="00541DB5">
              <w:rPr>
                <w:bCs/>
                <w:sz w:val="22"/>
                <w:szCs w:val="22"/>
                <w:lang w:val="lt-LT"/>
              </w:rPr>
              <w:t>;</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541DB5">
            <w:pPr>
              <w:jc w:val="both"/>
              <w:rPr>
                <w:bCs/>
                <w:sz w:val="22"/>
                <w:szCs w:val="22"/>
                <w:lang w:val="lt-LT"/>
              </w:rPr>
            </w:pPr>
            <w:r w:rsidRPr="000A546B">
              <w:rPr>
                <w:bCs/>
                <w:sz w:val="22"/>
                <w:szCs w:val="22"/>
                <w:lang w:val="lt-LT"/>
              </w:rPr>
              <w:t>8.2.</w:t>
            </w:r>
            <w:r w:rsidR="00541DB5">
              <w:rPr>
                <w:bCs/>
                <w:sz w:val="22"/>
                <w:szCs w:val="22"/>
                <w:lang w:val="lt-LT"/>
              </w:rPr>
              <w:t xml:space="preserve"> į</w:t>
            </w:r>
            <w:r w:rsidRPr="000A546B">
              <w:rPr>
                <w:bCs/>
                <w:sz w:val="22"/>
                <w:szCs w:val="22"/>
                <w:lang w:val="lt-LT"/>
              </w:rPr>
              <w:t>gyvendinta</w:t>
            </w:r>
            <w:r w:rsidR="00541DB5">
              <w:rPr>
                <w:bCs/>
                <w:sz w:val="22"/>
                <w:szCs w:val="22"/>
                <w:lang w:val="lt-LT"/>
              </w:rPr>
              <w:t>.</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2899"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r w:rsidRPr="000A546B">
              <w:rPr>
                <w:bCs/>
                <w:sz w:val="22"/>
                <w:szCs w:val="22"/>
                <w:lang w:val="lt-LT"/>
              </w:rPr>
              <w:t>II .Teikti kitas paslaugas</w:t>
            </w:r>
          </w:p>
        </w:tc>
      </w:tr>
      <w:tr w:rsidR="004542DB" w:rsidRPr="000A546B" w:rsidTr="006610D9">
        <w:trPr>
          <w:trHeight w:val="20"/>
        </w:trPr>
        <w:tc>
          <w:tcPr>
            <w:tcW w:w="13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sz w:val="22"/>
                <w:szCs w:val="22"/>
                <w:lang w:val="lt-LT"/>
              </w:rPr>
            </w:pPr>
          </w:p>
        </w:tc>
        <w:tc>
          <w:tcPr>
            <w:tcW w:w="32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tabs>
                <w:tab w:val="left" w:pos="302"/>
                <w:tab w:val="left" w:pos="368"/>
              </w:tabs>
              <w:jc w:val="both"/>
              <w:rPr>
                <w:bCs/>
                <w:sz w:val="22"/>
                <w:szCs w:val="22"/>
                <w:lang w:val="lt-LT"/>
              </w:rPr>
            </w:pPr>
            <w:r w:rsidRPr="000A546B">
              <w:rPr>
                <w:bCs/>
                <w:sz w:val="22"/>
                <w:szCs w:val="22"/>
                <w:lang w:val="lt-LT"/>
              </w:rPr>
              <w:t>9.Teikti krizių centro paslaugas.</w:t>
            </w: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r w:rsidRPr="000A546B">
              <w:rPr>
                <w:bCs/>
                <w:sz w:val="22"/>
                <w:szCs w:val="22"/>
                <w:lang w:val="lt-LT"/>
              </w:rPr>
              <w:t xml:space="preserve">9.1. </w:t>
            </w:r>
            <w:r w:rsidR="00BE2650">
              <w:rPr>
                <w:bCs/>
                <w:sz w:val="22"/>
                <w:szCs w:val="22"/>
                <w:lang w:val="lt-LT"/>
              </w:rPr>
              <w:t>Į</w:t>
            </w:r>
            <w:r w:rsidRPr="000A546B">
              <w:rPr>
                <w:bCs/>
                <w:sz w:val="22"/>
                <w:szCs w:val="22"/>
                <w:lang w:val="lt-LT"/>
              </w:rPr>
              <w:t>steigta 10 vietų krizių centro paslaugoms teikti;</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9.2. 30 asmenų suteiktos krizių centro paslaugos.</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tc>
        <w:tc>
          <w:tcPr>
            <w:tcW w:w="1984" w:type="dxa"/>
            <w:tcBorders>
              <w:top w:val="single" w:sz="4" w:space="0" w:color="auto"/>
              <w:left w:val="single" w:sz="4" w:space="0" w:color="auto"/>
              <w:bottom w:val="single" w:sz="4" w:space="0" w:color="auto"/>
              <w:right w:val="single" w:sz="4" w:space="0" w:color="auto"/>
            </w:tcBorders>
          </w:tcPr>
          <w:p w:rsidR="004542DB" w:rsidRPr="000A546B" w:rsidRDefault="004542DB" w:rsidP="006610D9">
            <w:pPr>
              <w:jc w:val="both"/>
              <w:rPr>
                <w:bCs/>
                <w:sz w:val="22"/>
                <w:szCs w:val="22"/>
                <w:lang w:val="lt-LT"/>
              </w:rPr>
            </w:pPr>
            <w:r w:rsidRPr="000A546B">
              <w:rPr>
                <w:bCs/>
                <w:sz w:val="22"/>
                <w:szCs w:val="22"/>
                <w:lang w:val="lt-LT"/>
              </w:rPr>
              <w:t>9.1.</w:t>
            </w:r>
            <w:r w:rsidR="00BE2650">
              <w:rPr>
                <w:bCs/>
                <w:sz w:val="22"/>
                <w:szCs w:val="22"/>
                <w:lang w:val="lt-LT"/>
              </w:rPr>
              <w:t xml:space="preserve"> </w:t>
            </w:r>
            <w:r w:rsidRPr="000A546B">
              <w:rPr>
                <w:bCs/>
                <w:sz w:val="22"/>
                <w:szCs w:val="22"/>
                <w:lang w:val="lt-LT"/>
              </w:rPr>
              <w:t>Įsteigta 10 vietų  apgyvendin</w:t>
            </w:r>
            <w:r w:rsidR="00BE2650">
              <w:rPr>
                <w:bCs/>
                <w:sz w:val="22"/>
                <w:szCs w:val="22"/>
                <w:lang w:val="lt-LT"/>
              </w:rPr>
              <w:t>ti</w:t>
            </w:r>
            <w:r w:rsidRPr="000A546B">
              <w:rPr>
                <w:bCs/>
                <w:sz w:val="22"/>
                <w:szCs w:val="22"/>
                <w:lang w:val="lt-LT"/>
              </w:rPr>
              <w:t xml:space="preserve"> krizių centre;</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r w:rsidRPr="000A546B">
              <w:rPr>
                <w:bCs/>
                <w:sz w:val="22"/>
                <w:szCs w:val="22"/>
                <w:lang w:val="lt-LT"/>
              </w:rPr>
              <w:t xml:space="preserve">9.2. </w:t>
            </w:r>
            <w:r w:rsidR="009D0FE4" w:rsidRPr="000A546B">
              <w:rPr>
                <w:bCs/>
                <w:sz w:val="22"/>
                <w:szCs w:val="22"/>
                <w:lang w:val="lt-LT"/>
              </w:rPr>
              <w:t>p</w:t>
            </w:r>
            <w:r w:rsidRPr="000A546B">
              <w:rPr>
                <w:bCs/>
                <w:sz w:val="22"/>
                <w:szCs w:val="22"/>
                <w:lang w:val="lt-LT"/>
              </w:rPr>
              <w:t xml:space="preserve">er metus suteikta 31 asmeniui apgyvendinimo  ir intensyvios krizių įveikimo pagalbos paslauga  9 suaugusiems, 22  vaikams. </w:t>
            </w:r>
          </w:p>
        </w:tc>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r w:rsidRPr="000A546B">
              <w:rPr>
                <w:bCs/>
                <w:sz w:val="22"/>
                <w:szCs w:val="22"/>
                <w:lang w:val="lt-LT"/>
              </w:rPr>
              <w:t>9.1. Įgyvendinta</w:t>
            </w:r>
            <w:r w:rsidR="00541DB5">
              <w:rPr>
                <w:bCs/>
                <w:sz w:val="22"/>
                <w:szCs w:val="22"/>
                <w:lang w:val="lt-LT"/>
              </w:rPr>
              <w:t>;</w:t>
            </w: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6610D9">
            <w:pPr>
              <w:jc w:val="both"/>
              <w:rPr>
                <w:bCs/>
                <w:sz w:val="22"/>
                <w:szCs w:val="22"/>
                <w:lang w:val="lt-LT"/>
              </w:rPr>
            </w:pPr>
          </w:p>
          <w:p w:rsidR="004542DB" w:rsidRPr="000A546B" w:rsidRDefault="004542DB" w:rsidP="00541DB5">
            <w:pPr>
              <w:jc w:val="both"/>
              <w:rPr>
                <w:bCs/>
                <w:sz w:val="22"/>
                <w:szCs w:val="22"/>
                <w:lang w:val="lt-LT"/>
              </w:rPr>
            </w:pPr>
            <w:r w:rsidRPr="000A546B">
              <w:rPr>
                <w:bCs/>
                <w:sz w:val="22"/>
                <w:szCs w:val="22"/>
                <w:lang w:val="lt-LT"/>
              </w:rPr>
              <w:t>9.2.</w:t>
            </w:r>
            <w:r w:rsidR="00541DB5">
              <w:rPr>
                <w:bCs/>
                <w:sz w:val="22"/>
                <w:szCs w:val="22"/>
                <w:lang w:val="lt-LT"/>
              </w:rPr>
              <w:t xml:space="preserve"> į</w:t>
            </w:r>
            <w:r w:rsidRPr="000A546B">
              <w:rPr>
                <w:bCs/>
                <w:sz w:val="22"/>
                <w:szCs w:val="22"/>
                <w:lang w:val="lt-LT"/>
              </w:rPr>
              <w:t>gyvendinta</w:t>
            </w:r>
            <w:r w:rsidR="00541DB5">
              <w:rPr>
                <w:bCs/>
                <w:sz w:val="22"/>
                <w:szCs w:val="22"/>
                <w:lang w:val="lt-LT"/>
              </w:rPr>
              <w:t>.</w:t>
            </w:r>
            <w:r w:rsidRPr="000A546B">
              <w:rPr>
                <w:bCs/>
                <w:sz w:val="22"/>
                <w:szCs w:val="22"/>
                <w:lang w:val="lt-LT"/>
              </w:rPr>
              <w:t xml:space="preserve"> </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542DB" w:rsidRPr="000A546B" w:rsidRDefault="004542DB" w:rsidP="006610D9">
            <w:pPr>
              <w:jc w:val="both"/>
              <w:rPr>
                <w:bCs/>
                <w:sz w:val="22"/>
                <w:szCs w:val="22"/>
                <w:lang w:val="lt-LT"/>
              </w:rPr>
            </w:pPr>
          </w:p>
        </w:tc>
      </w:tr>
    </w:tbl>
    <w:p w:rsidR="004542DB" w:rsidRPr="000A546B" w:rsidRDefault="004542DB" w:rsidP="004542DB">
      <w:pPr>
        <w:rPr>
          <w:sz w:val="24"/>
          <w:szCs w:val="24"/>
          <w:lang w:val="lt-LT"/>
        </w:rPr>
      </w:pPr>
    </w:p>
    <w:p w:rsidR="00135AEB" w:rsidRPr="000A546B" w:rsidRDefault="00135AEB" w:rsidP="004542DB">
      <w:pPr>
        <w:rPr>
          <w:sz w:val="24"/>
          <w:szCs w:val="24"/>
          <w:lang w:val="lt-LT"/>
        </w:rPr>
      </w:pPr>
    </w:p>
    <w:p w:rsidR="00135AEB" w:rsidRPr="000A546B" w:rsidRDefault="00135AEB" w:rsidP="00135AEB">
      <w:pPr>
        <w:jc w:val="center"/>
        <w:rPr>
          <w:sz w:val="24"/>
          <w:szCs w:val="24"/>
          <w:u w:val="single"/>
          <w:lang w:val="lt-LT"/>
        </w:rPr>
        <w:sectPr w:rsidR="00135AEB" w:rsidRPr="000A546B" w:rsidSect="00873FC8">
          <w:pgSz w:w="16838" w:h="11906" w:orient="landscape" w:code="9"/>
          <w:pgMar w:top="1701" w:right="1701" w:bottom="567" w:left="1134" w:header="567" w:footer="567" w:gutter="0"/>
          <w:cols w:space="1296"/>
          <w:docGrid w:linePitch="360"/>
        </w:sectPr>
      </w:pPr>
      <w:r w:rsidRPr="000A546B">
        <w:rPr>
          <w:sz w:val="24"/>
          <w:szCs w:val="24"/>
          <w:u w:val="single"/>
          <w:lang w:val="lt-LT"/>
        </w:rPr>
        <w:tab/>
      </w:r>
      <w:r w:rsidRPr="000A546B">
        <w:rPr>
          <w:sz w:val="24"/>
          <w:szCs w:val="24"/>
          <w:u w:val="single"/>
          <w:lang w:val="lt-LT"/>
        </w:rPr>
        <w:tab/>
      </w:r>
      <w:r w:rsidRPr="000A546B">
        <w:rPr>
          <w:sz w:val="24"/>
          <w:szCs w:val="24"/>
          <w:u w:val="single"/>
          <w:lang w:val="lt-LT"/>
        </w:rPr>
        <w:tab/>
      </w:r>
      <w:r w:rsidRPr="000A546B">
        <w:rPr>
          <w:sz w:val="24"/>
          <w:szCs w:val="24"/>
          <w:u w:val="single"/>
          <w:lang w:val="lt-LT"/>
        </w:rPr>
        <w:tab/>
      </w:r>
    </w:p>
    <w:p w:rsidR="006E5A56" w:rsidRPr="000A546B" w:rsidRDefault="00AD2572" w:rsidP="00AD2572">
      <w:pPr>
        <w:tabs>
          <w:tab w:val="left" w:pos="7680"/>
        </w:tabs>
        <w:rPr>
          <w:sz w:val="24"/>
          <w:szCs w:val="24"/>
          <w:lang w:val="lt-LT"/>
        </w:rPr>
      </w:pPr>
      <w:r>
        <w:rPr>
          <w:sz w:val="24"/>
          <w:szCs w:val="24"/>
          <w:lang w:val="lt-LT"/>
        </w:rPr>
        <w:lastRenderedPageBreak/>
        <w:t>Rokiškio rajono savivaldybės tarybai</w:t>
      </w:r>
    </w:p>
    <w:p w:rsidR="006E5A56" w:rsidRPr="000A546B" w:rsidRDefault="006E5A56" w:rsidP="00340918">
      <w:pPr>
        <w:tabs>
          <w:tab w:val="left" w:pos="7680"/>
        </w:tabs>
        <w:jc w:val="center"/>
        <w:rPr>
          <w:sz w:val="24"/>
          <w:szCs w:val="24"/>
          <w:lang w:val="lt-LT"/>
        </w:rPr>
      </w:pPr>
    </w:p>
    <w:p w:rsidR="00036CA7" w:rsidRPr="000A546B" w:rsidRDefault="00036CA7" w:rsidP="004E559E">
      <w:pPr>
        <w:jc w:val="center"/>
        <w:rPr>
          <w:b/>
          <w:bCs/>
          <w:sz w:val="24"/>
          <w:szCs w:val="24"/>
          <w:lang w:val="lt-LT"/>
        </w:rPr>
      </w:pPr>
      <w:r w:rsidRPr="000A546B">
        <w:rPr>
          <w:b/>
          <w:sz w:val="24"/>
          <w:szCs w:val="24"/>
          <w:lang w:val="lt-LT"/>
        </w:rPr>
        <w:t xml:space="preserve">SPRENDIMO </w:t>
      </w:r>
      <w:r w:rsidR="00154BC6" w:rsidRPr="000A546B">
        <w:rPr>
          <w:b/>
          <w:sz w:val="24"/>
          <w:szCs w:val="24"/>
          <w:lang w:val="lt-LT"/>
        </w:rPr>
        <w:t xml:space="preserve">PROJEKTO </w:t>
      </w:r>
      <w:r w:rsidRPr="000A546B">
        <w:rPr>
          <w:b/>
          <w:sz w:val="24"/>
          <w:szCs w:val="24"/>
          <w:lang w:val="lt-LT"/>
        </w:rPr>
        <w:t>,,</w:t>
      </w:r>
      <w:r w:rsidRPr="000A546B">
        <w:rPr>
          <w:b/>
          <w:bCs/>
          <w:sz w:val="24"/>
          <w:szCs w:val="24"/>
          <w:lang w:val="lt-LT"/>
        </w:rPr>
        <w:t xml:space="preserve">DĖL PRITARIMO  </w:t>
      </w:r>
      <w:r w:rsidR="00500AB6" w:rsidRPr="000A546B">
        <w:rPr>
          <w:b/>
          <w:bCs/>
          <w:sz w:val="24"/>
          <w:szCs w:val="24"/>
          <w:lang w:val="lt-LT"/>
        </w:rPr>
        <w:t xml:space="preserve">OBELIŲ  SOCIALINIŲ PASLAUGŲ NAMŲ </w:t>
      </w:r>
      <w:r w:rsidR="0052376F" w:rsidRPr="000A546B">
        <w:rPr>
          <w:b/>
          <w:bCs/>
          <w:sz w:val="24"/>
          <w:szCs w:val="24"/>
          <w:lang w:val="lt-LT"/>
        </w:rPr>
        <w:t xml:space="preserve">2020 </w:t>
      </w:r>
      <w:r w:rsidR="005D20CF" w:rsidRPr="000A546B">
        <w:rPr>
          <w:b/>
          <w:bCs/>
          <w:sz w:val="24"/>
          <w:szCs w:val="24"/>
          <w:lang w:val="lt-LT"/>
        </w:rPr>
        <w:t xml:space="preserve">METŲ </w:t>
      </w:r>
      <w:r w:rsidRPr="000A546B">
        <w:rPr>
          <w:b/>
          <w:bCs/>
          <w:sz w:val="24"/>
          <w:szCs w:val="24"/>
          <w:lang w:val="lt-LT"/>
        </w:rPr>
        <w:t>VEIKLOS ATASKAITAI“</w:t>
      </w:r>
      <w:r w:rsidR="00154BC6" w:rsidRPr="000A546B">
        <w:rPr>
          <w:b/>
          <w:sz w:val="24"/>
          <w:szCs w:val="24"/>
          <w:lang w:val="lt-LT"/>
        </w:rPr>
        <w:t xml:space="preserve"> AIŠKINAMASIS RAŠTAS</w:t>
      </w:r>
    </w:p>
    <w:p w:rsidR="00036CA7" w:rsidRPr="000A546B" w:rsidRDefault="00036CA7" w:rsidP="007F2799">
      <w:pPr>
        <w:rPr>
          <w:b/>
          <w:sz w:val="24"/>
          <w:szCs w:val="24"/>
          <w:lang w:val="lt-LT"/>
        </w:rPr>
      </w:pPr>
    </w:p>
    <w:p w:rsidR="00036CA7" w:rsidRPr="000A546B" w:rsidRDefault="00036CA7" w:rsidP="007F2799">
      <w:pPr>
        <w:ind w:firstLine="720"/>
        <w:jc w:val="both"/>
        <w:rPr>
          <w:b/>
          <w:sz w:val="24"/>
          <w:szCs w:val="24"/>
          <w:lang w:val="lt-LT"/>
        </w:rPr>
      </w:pPr>
      <w:r w:rsidRPr="000A546B">
        <w:rPr>
          <w:b/>
          <w:sz w:val="24"/>
          <w:szCs w:val="24"/>
          <w:lang w:val="lt-LT"/>
        </w:rPr>
        <w:t>Parengto projekto tikslai ir uždaviniai.</w:t>
      </w:r>
    </w:p>
    <w:p w:rsidR="00036CA7" w:rsidRPr="000A546B" w:rsidRDefault="00036CA7" w:rsidP="007F2799">
      <w:pPr>
        <w:ind w:firstLine="720"/>
        <w:jc w:val="both"/>
        <w:rPr>
          <w:snapToGrid w:val="0"/>
          <w:sz w:val="24"/>
          <w:szCs w:val="24"/>
          <w:lang w:val="lt-LT"/>
        </w:rPr>
      </w:pPr>
      <w:r w:rsidRPr="000A546B">
        <w:rPr>
          <w:color w:val="000000"/>
          <w:sz w:val="24"/>
          <w:szCs w:val="24"/>
          <w:lang w:val="lt-LT"/>
        </w:rPr>
        <w:t>Kaip numatyta Lietuvos Respublikos vietos savivaldos įstatyme ir Rokiškio rajono savivaldybės tarybos reglamente, teiki</w:t>
      </w:r>
      <w:r w:rsidR="00500AB6" w:rsidRPr="000A546B">
        <w:rPr>
          <w:color w:val="000000"/>
          <w:sz w:val="24"/>
          <w:szCs w:val="24"/>
          <w:lang w:val="lt-LT"/>
        </w:rPr>
        <w:t>ama tarybai svarstyti Obelių socialinių paslaugų namų</w:t>
      </w:r>
      <w:r w:rsidR="00A16A57">
        <w:rPr>
          <w:color w:val="000000"/>
          <w:sz w:val="24"/>
          <w:szCs w:val="24"/>
          <w:lang w:val="lt-LT"/>
        </w:rPr>
        <w:t xml:space="preserve"> veiklos ataskaitą</w:t>
      </w:r>
      <w:r w:rsidRPr="000A546B">
        <w:rPr>
          <w:color w:val="000000"/>
          <w:sz w:val="24"/>
          <w:szCs w:val="24"/>
          <w:lang w:val="lt-LT"/>
        </w:rPr>
        <w:t>.</w:t>
      </w:r>
    </w:p>
    <w:p w:rsidR="00036CA7" w:rsidRPr="000A546B" w:rsidRDefault="00036CA7" w:rsidP="007F2799">
      <w:pPr>
        <w:ind w:firstLine="720"/>
        <w:jc w:val="both"/>
        <w:rPr>
          <w:sz w:val="24"/>
          <w:szCs w:val="24"/>
          <w:lang w:val="lt-LT"/>
        </w:rPr>
      </w:pPr>
      <w:r w:rsidRPr="000A546B">
        <w:rPr>
          <w:b/>
          <w:color w:val="000000"/>
          <w:sz w:val="24"/>
          <w:szCs w:val="24"/>
          <w:lang w:val="lt-LT"/>
        </w:rPr>
        <w:t>Šiuo metu teisinis reglamentavimas</w:t>
      </w:r>
      <w:r w:rsidRPr="000A546B">
        <w:rPr>
          <w:b/>
          <w:sz w:val="24"/>
          <w:szCs w:val="24"/>
          <w:lang w:val="lt-LT"/>
        </w:rPr>
        <w:t>.</w:t>
      </w:r>
    </w:p>
    <w:p w:rsidR="00036CA7" w:rsidRPr="000A546B" w:rsidRDefault="00036CA7" w:rsidP="007F2799">
      <w:pPr>
        <w:ind w:firstLine="720"/>
        <w:jc w:val="both"/>
        <w:rPr>
          <w:sz w:val="24"/>
          <w:szCs w:val="24"/>
          <w:lang w:val="lt-LT"/>
        </w:rPr>
      </w:pPr>
      <w:r w:rsidRPr="000A546B">
        <w:rPr>
          <w:sz w:val="24"/>
          <w:szCs w:val="24"/>
          <w:lang w:val="lt-LT"/>
        </w:rPr>
        <w:t xml:space="preserve">Lietuvos Respublikos vietos savivaldos įstatymas, Rokiškio rajono savivaldybės tarybos veiklos reglamentas, </w:t>
      </w:r>
      <w:r w:rsidR="005906BF" w:rsidRPr="000A546B">
        <w:rPr>
          <w:color w:val="000000"/>
          <w:sz w:val="24"/>
          <w:szCs w:val="24"/>
          <w:lang w:val="lt-LT"/>
        </w:rPr>
        <w:t>Lietuvos Respublikos socialinių paslaugų įstatymu,</w:t>
      </w:r>
      <w:r w:rsidR="005906BF" w:rsidRPr="000A546B">
        <w:rPr>
          <w:sz w:val="24"/>
          <w:szCs w:val="24"/>
          <w:lang w:val="lt-LT"/>
        </w:rPr>
        <w:t xml:space="preserve"> </w:t>
      </w:r>
      <w:r w:rsidR="005906BF" w:rsidRPr="000A546B">
        <w:rPr>
          <w:color w:val="000000"/>
          <w:sz w:val="24"/>
          <w:szCs w:val="24"/>
          <w:lang w:val="lt-LT"/>
        </w:rPr>
        <w:t>kitais įstatymais, Lietuvos Respublikos Vyriausybės nutarimais, Lietuvos Respublikos socialinės apsaugos ir darbo ministro įsakymais, kitais teisės aktais.</w:t>
      </w:r>
    </w:p>
    <w:p w:rsidR="00036CA7" w:rsidRPr="000A546B" w:rsidRDefault="00036CA7" w:rsidP="007F2799">
      <w:pPr>
        <w:ind w:firstLine="720"/>
        <w:jc w:val="both"/>
        <w:rPr>
          <w:sz w:val="24"/>
          <w:szCs w:val="24"/>
          <w:lang w:val="lt-LT"/>
        </w:rPr>
      </w:pPr>
      <w:r w:rsidRPr="000A546B">
        <w:rPr>
          <w:b/>
          <w:sz w:val="24"/>
          <w:szCs w:val="24"/>
          <w:lang w:val="lt-LT"/>
        </w:rPr>
        <w:t>Sprendimo projekto esmė</w:t>
      </w:r>
      <w:r w:rsidRPr="000A546B">
        <w:rPr>
          <w:sz w:val="24"/>
          <w:szCs w:val="24"/>
          <w:lang w:val="lt-LT"/>
        </w:rPr>
        <w:t xml:space="preserve">. </w:t>
      </w:r>
    </w:p>
    <w:p w:rsidR="007B190E" w:rsidRPr="000A546B" w:rsidRDefault="00036CA7" w:rsidP="007B190E">
      <w:pPr>
        <w:ind w:firstLine="720"/>
        <w:jc w:val="both"/>
        <w:rPr>
          <w:sz w:val="24"/>
          <w:szCs w:val="24"/>
          <w:lang w:val="lt-LT"/>
        </w:rPr>
      </w:pPr>
      <w:r w:rsidRPr="000A546B">
        <w:rPr>
          <w:sz w:val="24"/>
          <w:szCs w:val="24"/>
          <w:lang w:val="lt-LT"/>
        </w:rPr>
        <w:t xml:space="preserve">Lietuvos Respublikos vietos savivaldos įstatymo 16 straipsnio 2 dalies 19 punkte Rokiškio rajono savivaldybės tarybos </w:t>
      </w:r>
      <w:r w:rsidR="005D20CF" w:rsidRPr="000A546B">
        <w:rPr>
          <w:color w:val="000000"/>
          <w:sz w:val="24"/>
          <w:szCs w:val="24"/>
          <w:lang w:val="lt-LT"/>
        </w:rPr>
        <w:t>2019 m. kovo 29 d. sprendimu Nr. TS-43</w:t>
      </w:r>
      <w:r w:rsidRPr="000A546B">
        <w:rPr>
          <w:color w:val="000000"/>
          <w:sz w:val="24"/>
          <w:szCs w:val="24"/>
          <w:lang w:val="lt-LT"/>
        </w:rPr>
        <w:t xml:space="preserve"> patvirtinto</w:t>
      </w:r>
      <w:r w:rsidRPr="000A546B">
        <w:rPr>
          <w:sz w:val="24"/>
          <w:szCs w:val="24"/>
          <w:lang w:val="lt-LT"/>
        </w:rPr>
        <w:t xml:space="preserve"> Rokiškio rajono savivaldybė</w:t>
      </w:r>
      <w:r w:rsidR="005D20CF" w:rsidRPr="000A546B">
        <w:rPr>
          <w:sz w:val="24"/>
          <w:szCs w:val="24"/>
          <w:lang w:val="lt-LT"/>
        </w:rPr>
        <w:t>s tarybos veiklos reglamento 276, 277</w:t>
      </w:r>
      <w:r w:rsidRPr="000A546B">
        <w:rPr>
          <w:sz w:val="24"/>
          <w:szCs w:val="24"/>
          <w:lang w:val="lt-LT"/>
        </w:rPr>
        <w:t xml:space="preserve"> punktuose numatyta, kad savivaldybės taryba išklauso savivaldybės kontroliuojamų įmonių vadovų ataskaitas, vadovų atsakymus į tarybos narių paklausimus ir priima sprendimus dėl šių ataskaitų. Rajono tarybai teikiama </w:t>
      </w:r>
      <w:r w:rsidR="00D05AE1" w:rsidRPr="000A546B">
        <w:rPr>
          <w:sz w:val="24"/>
          <w:szCs w:val="24"/>
          <w:lang w:val="lt-LT"/>
        </w:rPr>
        <w:t>2020</w:t>
      </w:r>
      <w:r w:rsidR="00500AB6" w:rsidRPr="000A546B">
        <w:rPr>
          <w:sz w:val="24"/>
          <w:szCs w:val="24"/>
          <w:lang w:val="lt-LT"/>
        </w:rPr>
        <w:t xml:space="preserve"> metų Obelių socialinių paslaugų namų</w:t>
      </w:r>
      <w:r w:rsidRPr="000A546B">
        <w:rPr>
          <w:sz w:val="24"/>
          <w:szCs w:val="24"/>
          <w:lang w:val="lt-LT"/>
        </w:rPr>
        <w:t xml:space="preserve"> veiklos ataskaita. </w:t>
      </w:r>
    </w:p>
    <w:p w:rsidR="007B190E" w:rsidRPr="000A546B" w:rsidRDefault="00500AB6" w:rsidP="007B190E">
      <w:pPr>
        <w:ind w:firstLine="720"/>
        <w:jc w:val="both"/>
        <w:rPr>
          <w:sz w:val="24"/>
          <w:szCs w:val="24"/>
          <w:lang w:val="lt-LT"/>
        </w:rPr>
      </w:pPr>
      <w:r w:rsidRPr="000A546B">
        <w:rPr>
          <w:sz w:val="24"/>
          <w:szCs w:val="24"/>
          <w:lang w:val="lt-LT"/>
        </w:rPr>
        <w:t>Obelių socialinių paslaugų</w:t>
      </w:r>
      <w:r w:rsidR="005906BF" w:rsidRPr="000A546B">
        <w:rPr>
          <w:sz w:val="24"/>
          <w:szCs w:val="24"/>
          <w:lang w:val="lt-LT"/>
        </w:rPr>
        <w:t xml:space="preserve"> atas</w:t>
      </w:r>
      <w:r w:rsidRPr="000A546B">
        <w:rPr>
          <w:sz w:val="24"/>
          <w:szCs w:val="24"/>
          <w:lang w:val="lt-LT"/>
        </w:rPr>
        <w:t>kaitoje pateikia</w:t>
      </w:r>
      <w:r w:rsidR="00DB7932" w:rsidRPr="000A546B">
        <w:rPr>
          <w:sz w:val="24"/>
          <w:szCs w:val="24"/>
          <w:lang w:val="lt-LT"/>
        </w:rPr>
        <w:t>mi</w:t>
      </w:r>
      <w:r w:rsidRPr="000A546B">
        <w:rPr>
          <w:sz w:val="24"/>
          <w:szCs w:val="24"/>
          <w:lang w:val="lt-LT"/>
        </w:rPr>
        <w:t xml:space="preserve"> esmini</w:t>
      </w:r>
      <w:r w:rsidR="00DB7932" w:rsidRPr="000A546B">
        <w:rPr>
          <w:sz w:val="24"/>
          <w:szCs w:val="24"/>
          <w:lang w:val="lt-LT"/>
        </w:rPr>
        <w:t>ai</w:t>
      </w:r>
      <w:r w:rsidR="005906BF" w:rsidRPr="000A546B">
        <w:rPr>
          <w:sz w:val="24"/>
          <w:szCs w:val="24"/>
          <w:lang w:val="lt-LT"/>
        </w:rPr>
        <w:t xml:space="preserve"> </w:t>
      </w:r>
      <w:r w:rsidRPr="000A546B">
        <w:rPr>
          <w:sz w:val="24"/>
          <w:szCs w:val="24"/>
          <w:lang w:val="lt-LT"/>
        </w:rPr>
        <w:t xml:space="preserve">įstaigos </w:t>
      </w:r>
      <w:r w:rsidR="005906BF" w:rsidRPr="000A546B">
        <w:rPr>
          <w:sz w:val="24"/>
          <w:szCs w:val="24"/>
          <w:lang w:val="lt-LT"/>
        </w:rPr>
        <w:t>veiklos rezultat</w:t>
      </w:r>
      <w:r w:rsidR="00DB7932" w:rsidRPr="000A546B">
        <w:rPr>
          <w:sz w:val="24"/>
          <w:szCs w:val="24"/>
          <w:lang w:val="lt-LT"/>
        </w:rPr>
        <w:t>ai</w:t>
      </w:r>
      <w:r w:rsidR="005906BF" w:rsidRPr="000A546B">
        <w:rPr>
          <w:sz w:val="24"/>
          <w:szCs w:val="24"/>
          <w:lang w:val="lt-LT"/>
        </w:rPr>
        <w:t>, veiklų įgyvendinimo s</w:t>
      </w:r>
      <w:r w:rsidRPr="000A546B">
        <w:rPr>
          <w:sz w:val="24"/>
          <w:szCs w:val="24"/>
          <w:lang w:val="lt-LT"/>
        </w:rPr>
        <w:t>tatistik</w:t>
      </w:r>
      <w:r w:rsidR="00DB7932" w:rsidRPr="000A546B">
        <w:rPr>
          <w:sz w:val="24"/>
          <w:szCs w:val="24"/>
          <w:lang w:val="lt-LT"/>
        </w:rPr>
        <w:t>a</w:t>
      </w:r>
      <w:r w:rsidRPr="000A546B">
        <w:rPr>
          <w:sz w:val="24"/>
          <w:szCs w:val="24"/>
          <w:lang w:val="lt-LT"/>
        </w:rPr>
        <w:t>, trump</w:t>
      </w:r>
      <w:r w:rsidR="00DB7932" w:rsidRPr="000A546B">
        <w:rPr>
          <w:sz w:val="24"/>
          <w:szCs w:val="24"/>
          <w:lang w:val="lt-LT"/>
        </w:rPr>
        <w:t>a</w:t>
      </w:r>
      <w:r w:rsidRPr="000A546B">
        <w:rPr>
          <w:sz w:val="24"/>
          <w:szCs w:val="24"/>
          <w:lang w:val="lt-LT"/>
        </w:rPr>
        <w:t xml:space="preserve"> įstaigos</w:t>
      </w:r>
      <w:r w:rsidR="005906BF" w:rsidRPr="000A546B">
        <w:rPr>
          <w:sz w:val="24"/>
          <w:szCs w:val="24"/>
          <w:lang w:val="lt-LT"/>
        </w:rPr>
        <w:t xml:space="preserve"> personalo struktūr</w:t>
      </w:r>
      <w:r w:rsidR="00DB7932" w:rsidRPr="000A546B">
        <w:rPr>
          <w:sz w:val="24"/>
          <w:szCs w:val="24"/>
          <w:lang w:val="lt-LT"/>
        </w:rPr>
        <w:t>a</w:t>
      </w:r>
      <w:r w:rsidR="005906BF" w:rsidRPr="000A546B">
        <w:rPr>
          <w:sz w:val="24"/>
          <w:szCs w:val="24"/>
          <w:lang w:val="lt-LT"/>
        </w:rPr>
        <w:t xml:space="preserve"> pagal padalinius, suteiktų socialinių paslaugų analiz</w:t>
      </w:r>
      <w:r w:rsidR="00DB7932" w:rsidRPr="000A546B">
        <w:rPr>
          <w:sz w:val="24"/>
          <w:szCs w:val="24"/>
          <w:lang w:val="lt-LT"/>
        </w:rPr>
        <w:t>ė</w:t>
      </w:r>
      <w:r w:rsidR="005906BF" w:rsidRPr="000A546B">
        <w:rPr>
          <w:sz w:val="24"/>
          <w:szCs w:val="24"/>
          <w:lang w:val="lt-LT"/>
        </w:rPr>
        <w:t>.</w:t>
      </w:r>
    </w:p>
    <w:p w:rsidR="005906BF" w:rsidRPr="000A546B" w:rsidRDefault="00500AB6" w:rsidP="007B190E">
      <w:pPr>
        <w:ind w:firstLine="720"/>
        <w:jc w:val="both"/>
        <w:rPr>
          <w:sz w:val="24"/>
          <w:szCs w:val="24"/>
          <w:lang w:val="lt-LT"/>
        </w:rPr>
      </w:pPr>
      <w:r w:rsidRPr="000A546B">
        <w:rPr>
          <w:sz w:val="24"/>
          <w:szCs w:val="24"/>
          <w:lang w:val="lt-LT"/>
        </w:rPr>
        <w:t>Obelių socialinių paslaugų namai yra</w:t>
      </w:r>
      <w:r w:rsidR="005906BF" w:rsidRPr="000A546B">
        <w:rPr>
          <w:sz w:val="24"/>
          <w:szCs w:val="24"/>
          <w:lang w:val="lt-LT"/>
        </w:rPr>
        <w:t xml:space="preserve"> Rokiškio miesto savivaldybės biudžetinė įstaiga, teikianti bendrąsias ir specialiąsias socialines paslaugas Rokišk</w:t>
      </w:r>
      <w:r w:rsidRPr="000A546B">
        <w:rPr>
          <w:sz w:val="24"/>
          <w:szCs w:val="24"/>
          <w:lang w:val="lt-LT"/>
        </w:rPr>
        <w:t>io rajone gyvenantiems vaikams  ir šeimoms.</w:t>
      </w:r>
    </w:p>
    <w:p w:rsidR="00036CA7" w:rsidRPr="000A546B" w:rsidRDefault="00036CA7" w:rsidP="007B190E">
      <w:pPr>
        <w:pStyle w:val="Pagrindinistekstas41"/>
        <w:shd w:val="clear" w:color="auto" w:fill="auto"/>
        <w:spacing w:line="240" w:lineRule="auto"/>
        <w:ind w:firstLine="720"/>
        <w:rPr>
          <w:sz w:val="24"/>
          <w:szCs w:val="24"/>
          <w:lang w:val="lt-LT"/>
        </w:rPr>
      </w:pPr>
      <w:r w:rsidRPr="000A546B">
        <w:rPr>
          <w:b/>
          <w:sz w:val="24"/>
          <w:szCs w:val="24"/>
          <w:lang w:val="lt-LT"/>
        </w:rPr>
        <w:t>Galimos pasekmės, priėmus siūlomą tarybos sprendimo projektą:</w:t>
      </w:r>
    </w:p>
    <w:p w:rsidR="00036CA7" w:rsidRPr="000A546B" w:rsidRDefault="007B190E" w:rsidP="007F2799">
      <w:pPr>
        <w:ind w:firstLine="720"/>
        <w:jc w:val="both"/>
        <w:rPr>
          <w:sz w:val="24"/>
          <w:szCs w:val="24"/>
          <w:lang w:val="lt-LT"/>
        </w:rPr>
      </w:pPr>
      <w:r w:rsidRPr="000A546B">
        <w:rPr>
          <w:b/>
          <w:sz w:val="24"/>
          <w:szCs w:val="24"/>
          <w:lang w:val="lt-LT"/>
        </w:rPr>
        <w:t>t</w:t>
      </w:r>
      <w:r w:rsidR="00036CA7" w:rsidRPr="000A546B">
        <w:rPr>
          <w:b/>
          <w:sz w:val="24"/>
          <w:szCs w:val="24"/>
          <w:lang w:val="lt-LT"/>
        </w:rPr>
        <w:t xml:space="preserve">eigiamos </w:t>
      </w:r>
      <w:r w:rsidR="00036CA7" w:rsidRPr="000A546B">
        <w:rPr>
          <w:sz w:val="24"/>
          <w:szCs w:val="24"/>
          <w:lang w:val="lt-LT"/>
        </w:rPr>
        <w:t>– bus laikomasi te</w:t>
      </w:r>
      <w:r w:rsidRPr="000A546B">
        <w:rPr>
          <w:sz w:val="24"/>
          <w:szCs w:val="24"/>
          <w:lang w:val="lt-LT"/>
        </w:rPr>
        <w:t>isės aktuose nustatytų nuostatų;</w:t>
      </w:r>
    </w:p>
    <w:p w:rsidR="00036CA7" w:rsidRPr="000A546B" w:rsidRDefault="00036CA7" w:rsidP="007F2799">
      <w:pPr>
        <w:ind w:firstLine="720"/>
        <w:jc w:val="both"/>
        <w:rPr>
          <w:sz w:val="24"/>
          <w:szCs w:val="24"/>
          <w:lang w:val="lt-LT"/>
        </w:rPr>
      </w:pPr>
      <w:r w:rsidRPr="000A546B">
        <w:rPr>
          <w:b/>
          <w:sz w:val="24"/>
          <w:szCs w:val="24"/>
          <w:lang w:val="lt-LT"/>
        </w:rPr>
        <w:t xml:space="preserve">neigiamų </w:t>
      </w:r>
      <w:r w:rsidRPr="000A546B">
        <w:rPr>
          <w:sz w:val="24"/>
          <w:szCs w:val="24"/>
          <w:lang w:val="lt-LT"/>
        </w:rPr>
        <w:t>– nėra.</w:t>
      </w:r>
    </w:p>
    <w:p w:rsidR="00036CA7" w:rsidRPr="000A546B" w:rsidRDefault="00036CA7" w:rsidP="007F2799">
      <w:pPr>
        <w:ind w:firstLine="720"/>
        <w:jc w:val="both"/>
        <w:rPr>
          <w:b/>
          <w:sz w:val="24"/>
          <w:szCs w:val="24"/>
          <w:lang w:val="lt-LT"/>
        </w:rPr>
      </w:pPr>
      <w:r w:rsidRPr="000A546B">
        <w:rPr>
          <w:b/>
          <w:sz w:val="24"/>
          <w:szCs w:val="24"/>
          <w:lang w:val="lt-LT"/>
        </w:rPr>
        <w:t>Kokia sprendimo nauda Rokiškio rajono gyventojams.</w:t>
      </w:r>
    </w:p>
    <w:p w:rsidR="00036CA7" w:rsidRPr="000A546B" w:rsidRDefault="00036CA7" w:rsidP="007F2799">
      <w:pPr>
        <w:tabs>
          <w:tab w:val="left" w:pos="1296"/>
          <w:tab w:val="center" w:pos="4153"/>
          <w:tab w:val="right" w:pos="8306"/>
        </w:tabs>
        <w:ind w:firstLine="709"/>
        <w:jc w:val="both"/>
        <w:rPr>
          <w:sz w:val="24"/>
          <w:szCs w:val="24"/>
          <w:lang w:val="lt-LT"/>
        </w:rPr>
      </w:pPr>
      <w:r w:rsidRPr="000A546B">
        <w:rPr>
          <w:sz w:val="24"/>
          <w:szCs w:val="24"/>
          <w:lang w:val="lt-LT"/>
        </w:rPr>
        <w:t>Viešosios įstaigos veiklos ataskaita yra viešas dokumentas</w:t>
      </w:r>
      <w:r w:rsidR="007B190E" w:rsidRPr="000A546B">
        <w:rPr>
          <w:sz w:val="24"/>
          <w:szCs w:val="24"/>
          <w:lang w:val="lt-LT"/>
        </w:rPr>
        <w:t>, suteikiantis galimybę</w:t>
      </w:r>
      <w:r w:rsidRPr="000A546B">
        <w:rPr>
          <w:sz w:val="24"/>
          <w:szCs w:val="24"/>
          <w:lang w:val="lt-LT"/>
        </w:rPr>
        <w:t xml:space="preserve"> su šia ataskaita susipažinti rajono žmonėms. Veiklos ataskaitoje pateikiama informacija apie įstaigos veiklos rezultatus, planus, darbuotojų skaičių, įstaigos įsigytą turtą. Taip pat pateikiami duomenys apie įstaigos vadovą ir jo pastangos siekiant,</w:t>
      </w:r>
      <w:r w:rsidR="00711BD6" w:rsidRPr="000A546B">
        <w:rPr>
          <w:sz w:val="24"/>
          <w:szCs w:val="24"/>
          <w:lang w:val="lt-LT"/>
        </w:rPr>
        <w:t xml:space="preserve"> kad įstaiga pateisintų paslaugų gavėjų</w:t>
      </w:r>
      <w:r w:rsidRPr="000A546B">
        <w:rPr>
          <w:sz w:val="24"/>
          <w:szCs w:val="24"/>
          <w:lang w:val="lt-LT"/>
        </w:rPr>
        <w:t xml:space="preserve"> poreikius ir teiktų kokybi</w:t>
      </w:r>
      <w:r w:rsidR="00711BD6" w:rsidRPr="000A546B">
        <w:rPr>
          <w:sz w:val="24"/>
          <w:szCs w:val="24"/>
          <w:lang w:val="lt-LT"/>
        </w:rPr>
        <w:t>škas socialines</w:t>
      </w:r>
      <w:r w:rsidRPr="000A546B">
        <w:rPr>
          <w:sz w:val="24"/>
          <w:szCs w:val="24"/>
          <w:lang w:val="lt-LT"/>
        </w:rPr>
        <w:t xml:space="preserve"> paslaugas nustatyta teisės aktų tvarka.</w:t>
      </w:r>
    </w:p>
    <w:p w:rsidR="00036CA7" w:rsidRPr="000A546B" w:rsidRDefault="00036CA7" w:rsidP="007F2799">
      <w:pPr>
        <w:ind w:firstLine="720"/>
        <w:jc w:val="both"/>
        <w:rPr>
          <w:sz w:val="24"/>
          <w:szCs w:val="24"/>
          <w:lang w:val="lt-LT"/>
        </w:rPr>
      </w:pPr>
      <w:r w:rsidRPr="000A546B">
        <w:rPr>
          <w:b/>
          <w:sz w:val="24"/>
          <w:szCs w:val="24"/>
          <w:lang w:val="lt-LT"/>
        </w:rPr>
        <w:t>Finansavimo šaltiniai ir lėšų poreikis</w:t>
      </w:r>
      <w:r w:rsidR="007B190E" w:rsidRPr="000A546B">
        <w:rPr>
          <w:b/>
          <w:sz w:val="24"/>
          <w:szCs w:val="24"/>
          <w:lang w:val="lt-LT"/>
        </w:rPr>
        <w:t>.</w:t>
      </w:r>
      <w:r w:rsidRPr="000A546B">
        <w:rPr>
          <w:sz w:val="24"/>
          <w:szCs w:val="24"/>
          <w:lang w:val="lt-LT"/>
        </w:rPr>
        <w:t xml:space="preserve"> </w:t>
      </w:r>
    </w:p>
    <w:p w:rsidR="007B190E" w:rsidRPr="000A546B" w:rsidRDefault="00036CA7" w:rsidP="007B190E">
      <w:pPr>
        <w:ind w:firstLine="720"/>
        <w:jc w:val="both"/>
        <w:rPr>
          <w:sz w:val="24"/>
          <w:szCs w:val="24"/>
          <w:lang w:val="lt-LT"/>
        </w:rPr>
      </w:pPr>
      <w:r w:rsidRPr="000A546B">
        <w:rPr>
          <w:sz w:val="24"/>
          <w:szCs w:val="24"/>
          <w:lang w:val="lt-LT"/>
        </w:rPr>
        <w:t>Sprendimui įgyvendinti savivaldybės biudžetų lėšų nereikės.</w:t>
      </w:r>
    </w:p>
    <w:p w:rsidR="007B190E" w:rsidRPr="000A546B" w:rsidRDefault="00036CA7" w:rsidP="007B190E">
      <w:pPr>
        <w:ind w:firstLine="720"/>
        <w:jc w:val="both"/>
        <w:rPr>
          <w:b/>
          <w:sz w:val="24"/>
          <w:szCs w:val="24"/>
          <w:lang w:val="lt-LT"/>
        </w:rPr>
      </w:pPr>
      <w:r w:rsidRPr="000A546B">
        <w:rPr>
          <w:b/>
          <w:sz w:val="24"/>
          <w:szCs w:val="24"/>
          <w:lang w:val="lt-LT"/>
        </w:rPr>
        <w:t>Suderinamumas su Lietuvos Respublikos galiojančiais teisės norminiais aktais</w:t>
      </w:r>
      <w:r w:rsidR="007B190E" w:rsidRPr="000A546B">
        <w:rPr>
          <w:b/>
          <w:sz w:val="24"/>
          <w:szCs w:val="24"/>
          <w:lang w:val="lt-LT"/>
        </w:rPr>
        <w:t xml:space="preserve">. </w:t>
      </w:r>
    </w:p>
    <w:p w:rsidR="00036CA7" w:rsidRPr="000A546B" w:rsidRDefault="00036CA7" w:rsidP="007B190E">
      <w:pPr>
        <w:ind w:firstLine="720"/>
        <w:jc w:val="both"/>
        <w:rPr>
          <w:sz w:val="24"/>
          <w:szCs w:val="24"/>
          <w:lang w:val="lt-LT"/>
        </w:rPr>
      </w:pPr>
      <w:r w:rsidRPr="000A546B">
        <w:rPr>
          <w:sz w:val="24"/>
          <w:szCs w:val="24"/>
          <w:lang w:val="lt-LT"/>
        </w:rPr>
        <w:t>Projektas neprieštarauja galiojantiems teisės aktams.</w:t>
      </w:r>
    </w:p>
    <w:p w:rsidR="00036CA7" w:rsidRPr="000A546B" w:rsidRDefault="00036CA7" w:rsidP="007F2799">
      <w:pPr>
        <w:ind w:firstLine="720"/>
        <w:jc w:val="both"/>
        <w:rPr>
          <w:sz w:val="24"/>
          <w:szCs w:val="24"/>
          <w:lang w:val="lt-LT"/>
        </w:rPr>
      </w:pPr>
      <w:r w:rsidRPr="000A546B">
        <w:rPr>
          <w:b/>
          <w:sz w:val="24"/>
          <w:szCs w:val="24"/>
          <w:lang w:val="lt-LT"/>
        </w:rPr>
        <w:t>Antikorupcinis vertinimas</w:t>
      </w:r>
      <w:r w:rsidRPr="000A546B">
        <w:rPr>
          <w:sz w:val="24"/>
          <w:szCs w:val="24"/>
          <w:lang w:val="lt-LT"/>
        </w:rPr>
        <w:t>.</w:t>
      </w:r>
    </w:p>
    <w:p w:rsidR="00036CA7" w:rsidRPr="000A546B" w:rsidRDefault="00036CA7" w:rsidP="007F2799">
      <w:pPr>
        <w:ind w:firstLine="720"/>
        <w:jc w:val="both"/>
        <w:rPr>
          <w:sz w:val="24"/>
          <w:szCs w:val="24"/>
          <w:lang w:val="lt-LT"/>
        </w:rPr>
      </w:pPr>
      <w:r w:rsidRPr="000A546B">
        <w:rPr>
          <w:sz w:val="24"/>
          <w:szCs w:val="24"/>
          <w:lang w:val="lt-LT"/>
        </w:rPr>
        <w:t xml:space="preserve">Teisės akte nenumatoma reguliuoti visuomeninių santykių, susijusių su Lietuvos Respublikos korupcijos prevencijos įstatymo 8 straipsnio 1 dalyje numatytais veiksniais, todėl teisės aktas nevertinamas antikorupciniu požiūriu. </w:t>
      </w:r>
    </w:p>
    <w:p w:rsidR="00860759" w:rsidRPr="000A546B" w:rsidRDefault="00860759" w:rsidP="007F2799">
      <w:pPr>
        <w:rPr>
          <w:sz w:val="24"/>
          <w:szCs w:val="24"/>
          <w:lang w:val="lt-LT"/>
        </w:rPr>
      </w:pPr>
      <w:bookmarkStart w:id="0" w:name="_GoBack"/>
      <w:bookmarkEnd w:id="0"/>
    </w:p>
    <w:p w:rsidR="00860759" w:rsidRPr="000A546B" w:rsidRDefault="00860759" w:rsidP="007F2799">
      <w:pPr>
        <w:rPr>
          <w:sz w:val="24"/>
          <w:szCs w:val="24"/>
          <w:lang w:val="lt-LT"/>
        </w:rPr>
      </w:pPr>
    </w:p>
    <w:p w:rsidR="00036CA7" w:rsidRPr="000A546B" w:rsidRDefault="00036CA7" w:rsidP="007F2799">
      <w:pPr>
        <w:rPr>
          <w:sz w:val="24"/>
          <w:szCs w:val="24"/>
          <w:lang w:val="lt-LT"/>
        </w:rPr>
      </w:pPr>
      <w:r w:rsidRPr="000A546B">
        <w:rPr>
          <w:sz w:val="24"/>
          <w:szCs w:val="24"/>
          <w:lang w:val="lt-LT"/>
        </w:rPr>
        <w:t>Direktorė</w:t>
      </w:r>
      <w:r w:rsidRPr="000A546B">
        <w:rPr>
          <w:sz w:val="24"/>
          <w:szCs w:val="24"/>
          <w:lang w:val="lt-LT"/>
        </w:rPr>
        <w:tab/>
      </w:r>
      <w:r w:rsidRPr="000A546B">
        <w:rPr>
          <w:sz w:val="24"/>
          <w:szCs w:val="24"/>
          <w:lang w:val="lt-LT"/>
        </w:rPr>
        <w:tab/>
      </w:r>
      <w:r w:rsidRPr="000A546B">
        <w:rPr>
          <w:sz w:val="24"/>
          <w:szCs w:val="24"/>
          <w:lang w:val="lt-LT"/>
        </w:rPr>
        <w:tab/>
      </w:r>
      <w:r w:rsidRPr="000A546B">
        <w:rPr>
          <w:sz w:val="24"/>
          <w:szCs w:val="24"/>
          <w:lang w:val="lt-LT"/>
        </w:rPr>
        <w:tab/>
      </w:r>
      <w:r w:rsidRPr="000A546B">
        <w:rPr>
          <w:sz w:val="24"/>
          <w:szCs w:val="24"/>
          <w:lang w:val="lt-LT"/>
        </w:rPr>
        <w:tab/>
        <w:t xml:space="preserve">   </w:t>
      </w:r>
      <w:r w:rsidR="00500AB6" w:rsidRPr="000A546B">
        <w:rPr>
          <w:sz w:val="24"/>
          <w:szCs w:val="24"/>
          <w:lang w:val="lt-LT"/>
        </w:rPr>
        <w:t>Elona Adomavičienė</w:t>
      </w:r>
      <w:r w:rsidRPr="000A546B">
        <w:rPr>
          <w:sz w:val="24"/>
          <w:szCs w:val="24"/>
          <w:lang w:val="lt-LT"/>
        </w:rPr>
        <w:tab/>
      </w:r>
      <w:r w:rsidRPr="000A546B">
        <w:rPr>
          <w:sz w:val="24"/>
          <w:szCs w:val="24"/>
          <w:lang w:val="lt-LT"/>
        </w:rPr>
        <w:tab/>
      </w:r>
      <w:r w:rsidRPr="000A546B">
        <w:rPr>
          <w:sz w:val="24"/>
          <w:szCs w:val="24"/>
          <w:lang w:val="lt-LT"/>
        </w:rPr>
        <w:tab/>
      </w:r>
      <w:r w:rsidRPr="000A546B">
        <w:rPr>
          <w:sz w:val="24"/>
          <w:szCs w:val="24"/>
          <w:lang w:val="lt-LT"/>
        </w:rPr>
        <w:tab/>
      </w:r>
      <w:r w:rsidRPr="000A546B">
        <w:rPr>
          <w:sz w:val="24"/>
          <w:szCs w:val="24"/>
          <w:lang w:val="lt-LT"/>
        </w:rPr>
        <w:tab/>
      </w:r>
      <w:r w:rsidRPr="000A546B">
        <w:rPr>
          <w:sz w:val="24"/>
          <w:szCs w:val="24"/>
          <w:lang w:val="lt-LT"/>
        </w:rPr>
        <w:tab/>
      </w:r>
    </w:p>
    <w:sectPr w:rsidR="00036CA7" w:rsidRPr="000A546B" w:rsidSect="00314D91">
      <w:headerReference w:type="default" r:id="rId11"/>
      <w:pgSz w:w="11906" w:h="16838" w:code="9"/>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40" w:rsidRDefault="00677140">
      <w:r>
        <w:separator/>
      </w:r>
    </w:p>
  </w:endnote>
  <w:endnote w:type="continuationSeparator" w:id="0">
    <w:p w:rsidR="00677140" w:rsidRDefault="00677140">
      <w:r>
        <w:continuationSeparator/>
      </w:r>
    </w:p>
  </w:endnote>
  <w:endnote w:type="continuationNotice" w:id="1">
    <w:p w:rsidR="00677140" w:rsidRDefault="00677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40" w:rsidRDefault="00677140">
      <w:r>
        <w:separator/>
      </w:r>
    </w:p>
  </w:footnote>
  <w:footnote w:type="continuationSeparator" w:id="0">
    <w:p w:rsidR="00677140" w:rsidRDefault="00677140">
      <w:r>
        <w:continuationSeparator/>
      </w:r>
    </w:p>
  </w:footnote>
  <w:footnote w:type="continuationNotice" w:id="1">
    <w:p w:rsidR="00677140" w:rsidRDefault="006771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F0" w:rsidRPr="00C30DF0" w:rsidRDefault="00C30DF0" w:rsidP="00860198">
    <w:pPr>
      <w:pStyle w:val="Antrats"/>
      <w:jc w:val="right"/>
      <w:rPr>
        <w:sz w:val="24"/>
        <w:szCs w:val="24"/>
        <w:lang w:val="lt-LT"/>
      </w:rPr>
    </w:pPr>
    <w:r>
      <w:rPr>
        <w:lang w:val="lt-LT"/>
      </w:rPr>
      <w:tab/>
    </w:r>
    <w:r>
      <w:rPr>
        <w:lang w:val="lt-LT"/>
      </w:rPr>
      <w:tab/>
    </w:r>
    <w:r w:rsidRPr="00C30DF0">
      <w:rPr>
        <w:sz w:val="24"/>
        <w:szCs w:val="24"/>
        <w:lang w:val="lt-LT"/>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6A" w:rsidRPr="00020FD3" w:rsidRDefault="009B3B6A" w:rsidP="00BE6D8C">
    <w:pPr>
      <w:pStyle w:val="Antratarbaporat0"/>
      <w:framePr w:w="12116" w:h="158" w:wrap="none" w:vAnchor="text" w:hAnchor="page" w:x="-104" w:y="346"/>
      <w:shd w:val="clear" w:color="auto" w:fill="auto"/>
      <w:rPr>
        <w:lang w:val="lt-LT"/>
      </w:rPr>
    </w:pPr>
    <w:r>
      <w:rPr>
        <w:lang w:val="lt-LT"/>
      </w:rPr>
      <w:tab/>
    </w:r>
    <w:r w:rsidR="00BE6D8C">
      <w:rPr>
        <w:lang w:val="lt-L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459"/>
    <w:multiLevelType w:val="hybridMultilevel"/>
    <w:tmpl w:val="4808AEF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A214D3"/>
    <w:multiLevelType w:val="hybridMultilevel"/>
    <w:tmpl w:val="AEF6AF72"/>
    <w:lvl w:ilvl="0" w:tplc="75666EA8">
      <w:start w:val="3"/>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2">
    <w:nsid w:val="102E5F9E"/>
    <w:multiLevelType w:val="hybridMultilevel"/>
    <w:tmpl w:val="EF0678A6"/>
    <w:lvl w:ilvl="0" w:tplc="00A291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3D62A1F"/>
    <w:multiLevelType w:val="multilevel"/>
    <w:tmpl w:val="591AC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868B2"/>
    <w:multiLevelType w:val="hybridMultilevel"/>
    <w:tmpl w:val="88E64F38"/>
    <w:lvl w:ilvl="0" w:tplc="39A61A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nsid w:val="1F4E39A9"/>
    <w:multiLevelType w:val="hybridMultilevel"/>
    <w:tmpl w:val="C298DEBA"/>
    <w:lvl w:ilvl="0" w:tplc="0B562584">
      <w:start w:val="1"/>
      <w:numFmt w:val="bullet"/>
      <w:lvlText w:val=""/>
      <w:lvlJc w:val="left"/>
      <w:pPr>
        <w:ind w:left="780" w:hanging="360"/>
      </w:pPr>
      <w:rPr>
        <w:rFonts w:ascii="Symbol" w:hAnsi="Symbol" w:hint="default"/>
        <w:b w:val="0"/>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
    <w:nsid w:val="24C42634"/>
    <w:multiLevelType w:val="hybridMultilevel"/>
    <w:tmpl w:val="83561388"/>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nsid w:val="281A3104"/>
    <w:multiLevelType w:val="multilevel"/>
    <w:tmpl w:val="76622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D1D699D"/>
    <w:multiLevelType w:val="multilevel"/>
    <w:tmpl w:val="05EC7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B403D3"/>
    <w:multiLevelType w:val="hybridMultilevel"/>
    <w:tmpl w:val="63787DD0"/>
    <w:lvl w:ilvl="0" w:tplc="03AC2A9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AD70CAD"/>
    <w:multiLevelType w:val="hybridMultilevel"/>
    <w:tmpl w:val="BC4AF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0E13B02"/>
    <w:multiLevelType w:val="hybridMultilevel"/>
    <w:tmpl w:val="B8AAFEF0"/>
    <w:lvl w:ilvl="0" w:tplc="58145ED6">
      <w:start w:val="1"/>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12">
    <w:nsid w:val="527D518C"/>
    <w:multiLevelType w:val="hybridMultilevel"/>
    <w:tmpl w:val="58089E02"/>
    <w:lvl w:ilvl="0" w:tplc="A3EE6132">
      <w:start w:val="3"/>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3">
    <w:nsid w:val="56204F89"/>
    <w:multiLevelType w:val="hybridMultilevel"/>
    <w:tmpl w:val="74729458"/>
    <w:lvl w:ilvl="0" w:tplc="B356714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67345F7"/>
    <w:multiLevelType w:val="hybridMultilevel"/>
    <w:tmpl w:val="4704E9E4"/>
    <w:lvl w:ilvl="0" w:tplc="0888AEC4">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7051663"/>
    <w:multiLevelType w:val="hybridMultilevel"/>
    <w:tmpl w:val="D07CA4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0A13C1B"/>
    <w:multiLevelType w:val="multilevel"/>
    <w:tmpl w:val="9CA269EA"/>
    <w:lvl w:ilvl="0">
      <w:start w:val="3"/>
      <w:numFmt w:val="decimal"/>
      <w:lvlText w:val="%1."/>
      <w:lvlJc w:val="left"/>
      <w:pPr>
        <w:ind w:left="132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7">
    <w:nsid w:val="67351E1B"/>
    <w:multiLevelType w:val="hybridMultilevel"/>
    <w:tmpl w:val="48C643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0DC6562"/>
    <w:multiLevelType w:val="multilevel"/>
    <w:tmpl w:val="3F867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721E53"/>
    <w:multiLevelType w:val="hybridMultilevel"/>
    <w:tmpl w:val="7A0A7280"/>
    <w:lvl w:ilvl="0" w:tplc="B08A1704">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1"/>
  </w:num>
  <w:num w:numId="2">
    <w:abstractNumId w:val="12"/>
  </w:num>
  <w:num w:numId="3">
    <w:abstractNumId w:val="16"/>
  </w:num>
  <w:num w:numId="4">
    <w:abstractNumId w:val="10"/>
  </w:num>
  <w:num w:numId="5">
    <w:abstractNumId w:val="15"/>
  </w:num>
  <w:num w:numId="6">
    <w:abstractNumId w:val="1"/>
  </w:num>
  <w:num w:numId="7">
    <w:abstractNumId w:val="18"/>
  </w:num>
  <w:num w:numId="8">
    <w:abstractNumId w:val="3"/>
  </w:num>
  <w:num w:numId="9">
    <w:abstractNumId w:val="17"/>
  </w:num>
  <w:num w:numId="10">
    <w:abstractNumId w:val="4"/>
  </w:num>
  <w:num w:numId="11">
    <w:abstractNumId w:val="14"/>
  </w:num>
  <w:num w:numId="12">
    <w:abstractNumId w:val="9"/>
  </w:num>
  <w:num w:numId="13">
    <w:abstractNumId w:val="13"/>
  </w:num>
  <w:num w:numId="14">
    <w:abstractNumId w:val="8"/>
  </w:num>
  <w:num w:numId="15">
    <w:abstractNumId w:val="2"/>
  </w:num>
  <w:num w:numId="16">
    <w:abstractNumId w:val="6"/>
  </w:num>
  <w:num w:numId="17">
    <w:abstractNumId w:val="0"/>
  </w:num>
  <w:num w:numId="18">
    <w:abstractNumId w:val="7"/>
    <w:lvlOverride w:ilvl="0"/>
    <w:lvlOverride w:ilvl="1"/>
    <w:lvlOverride w:ilvl="2"/>
    <w:lvlOverride w:ilvl="3"/>
    <w:lvlOverride w:ilvl="4"/>
    <w:lvlOverride w:ilvl="5"/>
    <w:lvlOverride w:ilvl="6"/>
    <w:lvlOverride w:ilvl="7"/>
    <w:lvlOverride w:ilvl="8"/>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AF"/>
    <w:rsid w:val="00000DFC"/>
    <w:rsid w:val="000073D1"/>
    <w:rsid w:val="000104CA"/>
    <w:rsid w:val="00011982"/>
    <w:rsid w:val="00013369"/>
    <w:rsid w:val="00014FAA"/>
    <w:rsid w:val="00016668"/>
    <w:rsid w:val="0001727D"/>
    <w:rsid w:val="00020FD3"/>
    <w:rsid w:val="00027E74"/>
    <w:rsid w:val="000341E9"/>
    <w:rsid w:val="00036CA7"/>
    <w:rsid w:val="000433BD"/>
    <w:rsid w:val="00044059"/>
    <w:rsid w:val="00046463"/>
    <w:rsid w:val="0004722A"/>
    <w:rsid w:val="0005147B"/>
    <w:rsid w:val="00053358"/>
    <w:rsid w:val="00062EFD"/>
    <w:rsid w:val="00067C7D"/>
    <w:rsid w:val="00072380"/>
    <w:rsid w:val="000732A2"/>
    <w:rsid w:val="00075E0A"/>
    <w:rsid w:val="000803A1"/>
    <w:rsid w:val="00085456"/>
    <w:rsid w:val="000961D5"/>
    <w:rsid w:val="000968FD"/>
    <w:rsid w:val="00097462"/>
    <w:rsid w:val="000A546B"/>
    <w:rsid w:val="000B49FF"/>
    <w:rsid w:val="000B5C84"/>
    <w:rsid w:val="000C03A5"/>
    <w:rsid w:val="000C0F87"/>
    <w:rsid w:val="000C106D"/>
    <w:rsid w:val="000C1941"/>
    <w:rsid w:val="000C6889"/>
    <w:rsid w:val="000D057E"/>
    <w:rsid w:val="000E542E"/>
    <w:rsid w:val="000F1905"/>
    <w:rsid w:val="000F3FFD"/>
    <w:rsid w:val="00103A73"/>
    <w:rsid w:val="00103B0B"/>
    <w:rsid w:val="001067C0"/>
    <w:rsid w:val="0010686B"/>
    <w:rsid w:val="00111373"/>
    <w:rsid w:val="0011582B"/>
    <w:rsid w:val="00117A63"/>
    <w:rsid w:val="001203AB"/>
    <w:rsid w:val="00123619"/>
    <w:rsid w:val="00124497"/>
    <w:rsid w:val="00124AFE"/>
    <w:rsid w:val="001260F5"/>
    <w:rsid w:val="00127ABB"/>
    <w:rsid w:val="00130693"/>
    <w:rsid w:val="00131ADD"/>
    <w:rsid w:val="00131E26"/>
    <w:rsid w:val="00134C9A"/>
    <w:rsid w:val="00135AEB"/>
    <w:rsid w:val="0013626C"/>
    <w:rsid w:val="001415F6"/>
    <w:rsid w:val="00144AD3"/>
    <w:rsid w:val="00145727"/>
    <w:rsid w:val="00154BC6"/>
    <w:rsid w:val="00154F61"/>
    <w:rsid w:val="00154FDD"/>
    <w:rsid w:val="0015735E"/>
    <w:rsid w:val="00157DA4"/>
    <w:rsid w:val="0016736E"/>
    <w:rsid w:val="00171EBE"/>
    <w:rsid w:val="0018067B"/>
    <w:rsid w:val="00182C64"/>
    <w:rsid w:val="0019113C"/>
    <w:rsid w:val="001911E2"/>
    <w:rsid w:val="0019423E"/>
    <w:rsid w:val="001956D4"/>
    <w:rsid w:val="00197344"/>
    <w:rsid w:val="001A0264"/>
    <w:rsid w:val="001A3E19"/>
    <w:rsid w:val="001A6B21"/>
    <w:rsid w:val="001B45B5"/>
    <w:rsid w:val="001B47FB"/>
    <w:rsid w:val="001B5D88"/>
    <w:rsid w:val="001C2854"/>
    <w:rsid w:val="001C54BF"/>
    <w:rsid w:val="001C6C17"/>
    <w:rsid w:val="001D1866"/>
    <w:rsid w:val="001D2E60"/>
    <w:rsid w:val="001D4A57"/>
    <w:rsid w:val="001D520D"/>
    <w:rsid w:val="001E0B83"/>
    <w:rsid w:val="001E41DB"/>
    <w:rsid w:val="001E7862"/>
    <w:rsid w:val="001F5F19"/>
    <w:rsid w:val="001F7822"/>
    <w:rsid w:val="00202CF3"/>
    <w:rsid w:val="002053D2"/>
    <w:rsid w:val="00212DB2"/>
    <w:rsid w:val="0021671E"/>
    <w:rsid w:val="0022157A"/>
    <w:rsid w:val="0022193C"/>
    <w:rsid w:val="00222331"/>
    <w:rsid w:val="00232A33"/>
    <w:rsid w:val="00234B40"/>
    <w:rsid w:val="00246166"/>
    <w:rsid w:val="0025679B"/>
    <w:rsid w:val="00263F94"/>
    <w:rsid w:val="002641F6"/>
    <w:rsid w:val="00264647"/>
    <w:rsid w:val="00287511"/>
    <w:rsid w:val="00287B61"/>
    <w:rsid w:val="00287B7F"/>
    <w:rsid w:val="00287E3C"/>
    <w:rsid w:val="00291E07"/>
    <w:rsid w:val="00292A5D"/>
    <w:rsid w:val="00293033"/>
    <w:rsid w:val="00293EFD"/>
    <w:rsid w:val="002947D3"/>
    <w:rsid w:val="00294DA0"/>
    <w:rsid w:val="00296893"/>
    <w:rsid w:val="002A4564"/>
    <w:rsid w:val="002A527B"/>
    <w:rsid w:val="002A5350"/>
    <w:rsid w:val="002B23F2"/>
    <w:rsid w:val="002B273B"/>
    <w:rsid w:val="002B4B2E"/>
    <w:rsid w:val="002B64FE"/>
    <w:rsid w:val="002C01F4"/>
    <w:rsid w:val="002C472F"/>
    <w:rsid w:val="002C5028"/>
    <w:rsid w:val="002C5A9B"/>
    <w:rsid w:val="002C6D3D"/>
    <w:rsid w:val="002D3590"/>
    <w:rsid w:val="002E43F6"/>
    <w:rsid w:val="002E4B47"/>
    <w:rsid w:val="002E4C50"/>
    <w:rsid w:val="002E4E42"/>
    <w:rsid w:val="002F187F"/>
    <w:rsid w:val="002F5455"/>
    <w:rsid w:val="002F792C"/>
    <w:rsid w:val="003042B6"/>
    <w:rsid w:val="00306901"/>
    <w:rsid w:val="00310D50"/>
    <w:rsid w:val="00314D91"/>
    <w:rsid w:val="003166BE"/>
    <w:rsid w:val="00317D19"/>
    <w:rsid w:val="003216B1"/>
    <w:rsid w:val="00322771"/>
    <w:rsid w:val="00325B68"/>
    <w:rsid w:val="0032663D"/>
    <w:rsid w:val="003266DB"/>
    <w:rsid w:val="0033100F"/>
    <w:rsid w:val="0033170E"/>
    <w:rsid w:val="00332030"/>
    <w:rsid w:val="00334706"/>
    <w:rsid w:val="00334ECC"/>
    <w:rsid w:val="0033548B"/>
    <w:rsid w:val="00336BB7"/>
    <w:rsid w:val="00340918"/>
    <w:rsid w:val="00340AA2"/>
    <w:rsid w:val="00341B90"/>
    <w:rsid w:val="00341FB2"/>
    <w:rsid w:val="003453B8"/>
    <w:rsid w:val="00345981"/>
    <w:rsid w:val="00346C30"/>
    <w:rsid w:val="00350475"/>
    <w:rsid w:val="003520D1"/>
    <w:rsid w:val="00355822"/>
    <w:rsid w:val="0036334C"/>
    <w:rsid w:val="003641F0"/>
    <w:rsid w:val="003646CC"/>
    <w:rsid w:val="0036739D"/>
    <w:rsid w:val="00367481"/>
    <w:rsid w:val="003721AD"/>
    <w:rsid w:val="0037502E"/>
    <w:rsid w:val="003808C9"/>
    <w:rsid w:val="003813CD"/>
    <w:rsid w:val="00384219"/>
    <w:rsid w:val="00387FBB"/>
    <w:rsid w:val="00390DFC"/>
    <w:rsid w:val="00391396"/>
    <w:rsid w:val="003A0C8B"/>
    <w:rsid w:val="003A350E"/>
    <w:rsid w:val="003A7B8D"/>
    <w:rsid w:val="003B188C"/>
    <w:rsid w:val="003C17A8"/>
    <w:rsid w:val="003D23A3"/>
    <w:rsid w:val="003D386A"/>
    <w:rsid w:val="003D4DA9"/>
    <w:rsid w:val="003D59F9"/>
    <w:rsid w:val="003D6670"/>
    <w:rsid w:val="003E14A3"/>
    <w:rsid w:val="003E370E"/>
    <w:rsid w:val="003E7F0E"/>
    <w:rsid w:val="003F43CD"/>
    <w:rsid w:val="003F6076"/>
    <w:rsid w:val="003F6108"/>
    <w:rsid w:val="003F7D98"/>
    <w:rsid w:val="0040333B"/>
    <w:rsid w:val="004056B5"/>
    <w:rsid w:val="00406CA1"/>
    <w:rsid w:val="00410B1E"/>
    <w:rsid w:val="00426D3B"/>
    <w:rsid w:val="004271ED"/>
    <w:rsid w:val="00430A9B"/>
    <w:rsid w:val="004313C7"/>
    <w:rsid w:val="00435276"/>
    <w:rsid w:val="00436EFB"/>
    <w:rsid w:val="004403D6"/>
    <w:rsid w:val="00442784"/>
    <w:rsid w:val="004429CE"/>
    <w:rsid w:val="00444251"/>
    <w:rsid w:val="004451F9"/>
    <w:rsid w:val="00445622"/>
    <w:rsid w:val="0045247A"/>
    <w:rsid w:val="00453F3F"/>
    <w:rsid w:val="004542DB"/>
    <w:rsid w:val="0045478A"/>
    <w:rsid w:val="00455886"/>
    <w:rsid w:val="004604B9"/>
    <w:rsid w:val="0046306A"/>
    <w:rsid w:val="00464F48"/>
    <w:rsid w:val="00473285"/>
    <w:rsid w:val="00475713"/>
    <w:rsid w:val="00476F27"/>
    <w:rsid w:val="004779DC"/>
    <w:rsid w:val="00480A7D"/>
    <w:rsid w:val="00480E7C"/>
    <w:rsid w:val="00482162"/>
    <w:rsid w:val="004943A3"/>
    <w:rsid w:val="004A289F"/>
    <w:rsid w:val="004B2BA0"/>
    <w:rsid w:val="004B5D48"/>
    <w:rsid w:val="004B6B45"/>
    <w:rsid w:val="004B7CC5"/>
    <w:rsid w:val="004C01A9"/>
    <w:rsid w:val="004C08BD"/>
    <w:rsid w:val="004C7886"/>
    <w:rsid w:val="004E3789"/>
    <w:rsid w:val="004E4F15"/>
    <w:rsid w:val="004E559E"/>
    <w:rsid w:val="004E6ACA"/>
    <w:rsid w:val="004E7E37"/>
    <w:rsid w:val="004F0D96"/>
    <w:rsid w:val="004F110B"/>
    <w:rsid w:val="004F217A"/>
    <w:rsid w:val="00500AB6"/>
    <w:rsid w:val="0050137B"/>
    <w:rsid w:val="005027C2"/>
    <w:rsid w:val="00502BDE"/>
    <w:rsid w:val="005045C4"/>
    <w:rsid w:val="00504619"/>
    <w:rsid w:val="00510D00"/>
    <w:rsid w:val="005130BC"/>
    <w:rsid w:val="00513B8F"/>
    <w:rsid w:val="0051536F"/>
    <w:rsid w:val="0051581E"/>
    <w:rsid w:val="00522E32"/>
    <w:rsid w:val="0052376F"/>
    <w:rsid w:val="005247FD"/>
    <w:rsid w:val="00530DD4"/>
    <w:rsid w:val="00531FE5"/>
    <w:rsid w:val="00532FA7"/>
    <w:rsid w:val="00541DB5"/>
    <w:rsid w:val="00544A0E"/>
    <w:rsid w:val="00545192"/>
    <w:rsid w:val="005452C9"/>
    <w:rsid w:val="0054548E"/>
    <w:rsid w:val="005455C9"/>
    <w:rsid w:val="005513F3"/>
    <w:rsid w:val="0055274C"/>
    <w:rsid w:val="00552C70"/>
    <w:rsid w:val="00555CFE"/>
    <w:rsid w:val="00556A6C"/>
    <w:rsid w:val="005575B0"/>
    <w:rsid w:val="00566535"/>
    <w:rsid w:val="005709AA"/>
    <w:rsid w:val="005732FC"/>
    <w:rsid w:val="0058711D"/>
    <w:rsid w:val="005906BF"/>
    <w:rsid w:val="00596169"/>
    <w:rsid w:val="005961F2"/>
    <w:rsid w:val="005A0ECA"/>
    <w:rsid w:val="005A150E"/>
    <w:rsid w:val="005A318E"/>
    <w:rsid w:val="005B0FBE"/>
    <w:rsid w:val="005B1873"/>
    <w:rsid w:val="005B4190"/>
    <w:rsid w:val="005B47C5"/>
    <w:rsid w:val="005B5C03"/>
    <w:rsid w:val="005B686A"/>
    <w:rsid w:val="005C7BBF"/>
    <w:rsid w:val="005D101F"/>
    <w:rsid w:val="005D1DD5"/>
    <w:rsid w:val="005D20CF"/>
    <w:rsid w:val="005D2407"/>
    <w:rsid w:val="005E04CA"/>
    <w:rsid w:val="005E1458"/>
    <w:rsid w:val="005E2A11"/>
    <w:rsid w:val="005E5D43"/>
    <w:rsid w:val="005E7E6D"/>
    <w:rsid w:val="005F0BAF"/>
    <w:rsid w:val="005F1CA1"/>
    <w:rsid w:val="005F271D"/>
    <w:rsid w:val="005F2797"/>
    <w:rsid w:val="005F296E"/>
    <w:rsid w:val="005F4408"/>
    <w:rsid w:val="005F621E"/>
    <w:rsid w:val="005F7B44"/>
    <w:rsid w:val="006005A6"/>
    <w:rsid w:val="00602298"/>
    <w:rsid w:val="006056E5"/>
    <w:rsid w:val="00612026"/>
    <w:rsid w:val="00616367"/>
    <w:rsid w:val="006217C0"/>
    <w:rsid w:val="0062322A"/>
    <w:rsid w:val="00626539"/>
    <w:rsid w:val="00630413"/>
    <w:rsid w:val="00631AAA"/>
    <w:rsid w:val="006337EF"/>
    <w:rsid w:val="00634BC2"/>
    <w:rsid w:val="006366F3"/>
    <w:rsid w:val="00637B2A"/>
    <w:rsid w:val="0064715C"/>
    <w:rsid w:val="006522B4"/>
    <w:rsid w:val="006529DA"/>
    <w:rsid w:val="00656D12"/>
    <w:rsid w:val="006610D9"/>
    <w:rsid w:val="00663D1E"/>
    <w:rsid w:val="0066598E"/>
    <w:rsid w:val="00676B2C"/>
    <w:rsid w:val="00676D86"/>
    <w:rsid w:val="00677140"/>
    <w:rsid w:val="006772F2"/>
    <w:rsid w:val="00683E3C"/>
    <w:rsid w:val="006850AF"/>
    <w:rsid w:val="0068521C"/>
    <w:rsid w:val="0068574B"/>
    <w:rsid w:val="00686529"/>
    <w:rsid w:val="006915D8"/>
    <w:rsid w:val="00691664"/>
    <w:rsid w:val="006979C8"/>
    <w:rsid w:val="006B0232"/>
    <w:rsid w:val="006B0B8F"/>
    <w:rsid w:val="006B3D85"/>
    <w:rsid w:val="006C17A0"/>
    <w:rsid w:val="006C33A3"/>
    <w:rsid w:val="006C39E6"/>
    <w:rsid w:val="006D3F74"/>
    <w:rsid w:val="006D418E"/>
    <w:rsid w:val="006D539F"/>
    <w:rsid w:val="006D5DA3"/>
    <w:rsid w:val="006E1448"/>
    <w:rsid w:val="006E5A56"/>
    <w:rsid w:val="006E6158"/>
    <w:rsid w:val="006F18A0"/>
    <w:rsid w:val="006F2D9B"/>
    <w:rsid w:val="006F4C02"/>
    <w:rsid w:val="006F5FF9"/>
    <w:rsid w:val="007002EA"/>
    <w:rsid w:val="00700FE4"/>
    <w:rsid w:val="00702726"/>
    <w:rsid w:val="007049F2"/>
    <w:rsid w:val="00706A0A"/>
    <w:rsid w:val="00711BD6"/>
    <w:rsid w:val="007121B1"/>
    <w:rsid w:val="00722B8E"/>
    <w:rsid w:val="00726679"/>
    <w:rsid w:val="00727A5C"/>
    <w:rsid w:val="00730390"/>
    <w:rsid w:val="007319CB"/>
    <w:rsid w:val="00731B17"/>
    <w:rsid w:val="00735E29"/>
    <w:rsid w:val="007378AD"/>
    <w:rsid w:val="0073799A"/>
    <w:rsid w:val="0074411E"/>
    <w:rsid w:val="00746948"/>
    <w:rsid w:val="0074718E"/>
    <w:rsid w:val="00751EDD"/>
    <w:rsid w:val="007523DC"/>
    <w:rsid w:val="00766F7B"/>
    <w:rsid w:val="00773230"/>
    <w:rsid w:val="00781BBA"/>
    <w:rsid w:val="00794A24"/>
    <w:rsid w:val="007A1E14"/>
    <w:rsid w:val="007B190E"/>
    <w:rsid w:val="007B3AA5"/>
    <w:rsid w:val="007B453A"/>
    <w:rsid w:val="007C3EA2"/>
    <w:rsid w:val="007C4444"/>
    <w:rsid w:val="007D069D"/>
    <w:rsid w:val="007D0BBB"/>
    <w:rsid w:val="007D24F3"/>
    <w:rsid w:val="007D3C47"/>
    <w:rsid w:val="007E3607"/>
    <w:rsid w:val="007E52FE"/>
    <w:rsid w:val="007E5E18"/>
    <w:rsid w:val="007F2799"/>
    <w:rsid w:val="007F2E95"/>
    <w:rsid w:val="007F3908"/>
    <w:rsid w:val="00803111"/>
    <w:rsid w:val="00803CFA"/>
    <w:rsid w:val="008043D1"/>
    <w:rsid w:val="00804A62"/>
    <w:rsid w:val="00806507"/>
    <w:rsid w:val="00807052"/>
    <w:rsid w:val="00807463"/>
    <w:rsid w:val="00807472"/>
    <w:rsid w:val="008078F7"/>
    <w:rsid w:val="00812AA3"/>
    <w:rsid w:val="00815950"/>
    <w:rsid w:val="00815EFC"/>
    <w:rsid w:val="008238FF"/>
    <w:rsid w:val="00825EA9"/>
    <w:rsid w:val="00825F5F"/>
    <w:rsid w:val="00830902"/>
    <w:rsid w:val="008341B7"/>
    <w:rsid w:val="00834480"/>
    <w:rsid w:val="00836928"/>
    <w:rsid w:val="00846CF2"/>
    <w:rsid w:val="00847BEE"/>
    <w:rsid w:val="008501BB"/>
    <w:rsid w:val="00850DA3"/>
    <w:rsid w:val="008514F1"/>
    <w:rsid w:val="00851FC0"/>
    <w:rsid w:val="008526D8"/>
    <w:rsid w:val="00857B2D"/>
    <w:rsid w:val="00860198"/>
    <w:rsid w:val="00860759"/>
    <w:rsid w:val="008612C6"/>
    <w:rsid w:val="00863BE2"/>
    <w:rsid w:val="00864A80"/>
    <w:rsid w:val="008709DA"/>
    <w:rsid w:val="00873FC8"/>
    <w:rsid w:val="008778CA"/>
    <w:rsid w:val="008804A0"/>
    <w:rsid w:val="0088108B"/>
    <w:rsid w:val="00881793"/>
    <w:rsid w:val="008819A5"/>
    <w:rsid w:val="0088218F"/>
    <w:rsid w:val="008861A3"/>
    <w:rsid w:val="00887BB3"/>
    <w:rsid w:val="0089538F"/>
    <w:rsid w:val="00896634"/>
    <w:rsid w:val="008A497A"/>
    <w:rsid w:val="008A53A1"/>
    <w:rsid w:val="008A53E4"/>
    <w:rsid w:val="008A7357"/>
    <w:rsid w:val="008A74E9"/>
    <w:rsid w:val="008C2632"/>
    <w:rsid w:val="008C622C"/>
    <w:rsid w:val="008C73D5"/>
    <w:rsid w:val="008D220E"/>
    <w:rsid w:val="008D31A1"/>
    <w:rsid w:val="008D56FF"/>
    <w:rsid w:val="008E56B2"/>
    <w:rsid w:val="008E67FE"/>
    <w:rsid w:val="008F0607"/>
    <w:rsid w:val="008F171E"/>
    <w:rsid w:val="008F3D69"/>
    <w:rsid w:val="008F4EB9"/>
    <w:rsid w:val="008F58C2"/>
    <w:rsid w:val="008F7BB5"/>
    <w:rsid w:val="0090000E"/>
    <w:rsid w:val="0090037E"/>
    <w:rsid w:val="0090126D"/>
    <w:rsid w:val="009023FA"/>
    <w:rsid w:val="009042BF"/>
    <w:rsid w:val="009216FA"/>
    <w:rsid w:val="00923296"/>
    <w:rsid w:val="00923924"/>
    <w:rsid w:val="00925BCB"/>
    <w:rsid w:val="00925E9A"/>
    <w:rsid w:val="009266E9"/>
    <w:rsid w:val="00926F08"/>
    <w:rsid w:val="00933E35"/>
    <w:rsid w:val="0094355A"/>
    <w:rsid w:val="009464F7"/>
    <w:rsid w:val="00956C2D"/>
    <w:rsid w:val="00965471"/>
    <w:rsid w:val="00971E10"/>
    <w:rsid w:val="00975988"/>
    <w:rsid w:val="00975AC3"/>
    <w:rsid w:val="00976882"/>
    <w:rsid w:val="009812D5"/>
    <w:rsid w:val="00981C30"/>
    <w:rsid w:val="00981C8B"/>
    <w:rsid w:val="009843C5"/>
    <w:rsid w:val="00997038"/>
    <w:rsid w:val="009B2A19"/>
    <w:rsid w:val="009B3B6A"/>
    <w:rsid w:val="009B6D16"/>
    <w:rsid w:val="009C2EF4"/>
    <w:rsid w:val="009C52B8"/>
    <w:rsid w:val="009C57E2"/>
    <w:rsid w:val="009C7130"/>
    <w:rsid w:val="009D0FE4"/>
    <w:rsid w:val="009D4C83"/>
    <w:rsid w:val="009E0CAF"/>
    <w:rsid w:val="009E1DA4"/>
    <w:rsid w:val="009F5949"/>
    <w:rsid w:val="009F7894"/>
    <w:rsid w:val="00A001D8"/>
    <w:rsid w:val="00A04E8A"/>
    <w:rsid w:val="00A05DE7"/>
    <w:rsid w:val="00A112D4"/>
    <w:rsid w:val="00A1214D"/>
    <w:rsid w:val="00A130DE"/>
    <w:rsid w:val="00A16A57"/>
    <w:rsid w:val="00A20859"/>
    <w:rsid w:val="00A244CE"/>
    <w:rsid w:val="00A2693C"/>
    <w:rsid w:val="00A27F34"/>
    <w:rsid w:val="00A3471A"/>
    <w:rsid w:val="00A34FE7"/>
    <w:rsid w:val="00A37185"/>
    <w:rsid w:val="00A375BE"/>
    <w:rsid w:val="00A411B2"/>
    <w:rsid w:val="00A41EFB"/>
    <w:rsid w:val="00A430A3"/>
    <w:rsid w:val="00A4657A"/>
    <w:rsid w:val="00A516FC"/>
    <w:rsid w:val="00A54193"/>
    <w:rsid w:val="00A546C4"/>
    <w:rsid w:val="00A553CF"/>
    <w:rsid w:val="00A5667C"/>
    <w:rsid w:val="00A60414"/>
    <w:rsid w:val="00A63A25"/>
    <w:rsid w:val="00A64EAA"/>
    <w:rsid w:val="00A70F8B"/>
    <w:rsid w:val="00A730E7"/>
    <w:rsid w:val="00A7563E"/>
    <w:rsid w:val="00A75DFD"/>
    <w:rsid w:val="00A76BD6"/>
    <w:rsid w:val="00A9564D"/>
    <w:rsid w:val="00A95B20"/>
    <w:rsid w:val="00A95F41"/>
    <w:rsid w:val="00AB0F76"/>
    <w:rsid w:val="00AB6F28"/>
    <w:rsid w:val="00AB7C2B"/>
    <w:rsid w:val="00AC17C4"/>
    <w:rsid w:val="00AC29B9"/>
    <w:rsid w:val="00AC4260"/>
    <w:rsid w:val="00AC7851"/>
    <w:rsid w:val="00AD0B97"/>
    <w:rsid w:val="00AD1542"/>
    <w:rsid w:val="00AD1F62"/>
    <w:rsid w:val="00AD2572"/>
    <w:rsid w:val="00AD2CC1"/>
    <w:rsid w:val="00AE21C8"/>
    <w:rsid w:val="00AE5AB9"/>
    <w:rsid w:val="00AE6A81"/>
    <w:rsid w:val="00AE7652"/>
    <w:rsid w:val="00AF4FCB"/>
    <w:rsid w:val="00AF65C0"/>
    <w:rsid w:val="00AF7431"/>
    <w:rsid w:val="00B05D03"/>
    <w:rsid w:val="00B06F1C"/>
    <w:rsid w:val="00B105A2"/>
    <w:rsid w:val="00B2720B"/>
    <w:rsid w:val="00B27AD2"/>
    <w:rsid w:val="00B3024A"/>
    <w:rsid w:val="00B3172A"/>
    <w:rsid w:val="00B31B34"/>
    <w:rsid w:val="00B37445"/>
    <w:rsid w:val="00B44301"/>
    <w:rsid w:val="00B44C2E"/>
    <w:rsid w:val="00B52BD6"/>
    <w:rsid w:val="00B54350"/>
    <w:rsid w:val="00B5707B"/>
    <w:rsid w:val="00B6201F"/>
    <w:rsid w:val="00B62F9B"/>
    <w:rsid w:val="00B65A00"/>
    <w:rsid w:val="00B77EE2"/>
    <w:rsid w:val="00B80A6F"/>
    <w:rsid w:val="00B82247"/>
    <w:rsid w:val="00B83588"/>
    <w:rsid w:val="00B870FF"/>
    <w:rsid w:val="00B945E7"/>
    <w:rsid w:val="00B9746D"/>
    <w:rsid w:val="00BA2FD3"/>
    <w:rsid w:val="00BB7DD3"/>
    <w:rsid w:val="00BC12E2"/>
    <w:rsid w:val="00BC2985"/>
    <w:rsid w:val="00BC375F"/>
    <w:rsid w:val="00BC6DE4"/>
    <w:rsid w:val="00BD1554"/>
    <w:rsid w:val="00BD1DFA"/>
    <w:rsid w:val="00BE2650"/>
    <w:rsid w:val="00BE44F5"/>
    <w:rsid w:val="00BE5C03"/>
    <w:rsid w:val="00BE5FEF"/>
    <w:rsid w:val="00BE658A"/>
    <w:rsid w:val="00BE6D8C"/>
    <w:rsid w:val="00BF4C0F"/>
    <w:rsid w:val="00BF78EB"/>
    <w:rsid w:val="00C0083B"/>
    <w:rsid w:val="00C06739"/>
    <w:rsid w:val="00C06C2E"/>
    <w:rsid w:val="00C11B48"/>
    <w:rsid w:val="00C20343"/>
    <w:rsid w:val="00C25344"/>
    <w:rsid w:val="00C25C37"/>
    <w:rsid w:val="00C26984"/>
    <w:rsid w:val="00C2706B"/>
    <w:rsid w:val="00C30ADF"/>
    <w:rsid w:val="00C30DF0"/>
    <w:rsid w:val="00C3131B"/>
    <w:rsid w:val="00C31D15"/>
    <w:rsid w:val="00C33E84"/>
    <w:rsid w:val="00C358B6"/>
    <w:rsid w:val="00C36232"/>
    <w:rsid w:val="00C44983"/>
    <w:rsid w:val="00C522A4"/>
    <w:rsid w:val="00C532F1"/>
    <w:rsid w:val="00C53BA0"/>
    <w:rsid w:val="00C6572B"/>
    <w:rsid w:val="00C67662"/>
    <w:rsid w:val="00C72A49"/>
    <w:rsid w:val="00C73D6D"/>
    <w:rsid w:val="00C77F5A"/>
    <w:rsid w:val="00C91B98"/>
    <w:rsid w:val="00CA06E7"/>
    <w:rsid w:val="00CA5339"/>
    <w:rsid w:val="00CA7DFD"/>
    <w:rsid w:val="00CB5F81"/>
    <w:rsid w:val="00CB7BF8"/>
    <w:rsid w:val="00CB7C71"/>
    <w:rsid w:val="00CC761F"/>
    <w:rsid w:val="00CD0F1C"/>
    <w:rsid w:val="00CD4792"/>
    <w:rsid w:val="00CD610E"/>
    <w:rsid w:val="00CD6C64"/>
    <w:rsid w:val="00CD768F"/>
    <w:rsid w:val="00CE3BFD"/>
    <w:rsid w:val="00CE4DA7"/>
    <w:rsid w:val="00CF24FA"/>
    <w:rsid w:val="00CF2E0D"/>
    <w:rsid w:val="00CF46A6"/>
    <w:rsid w:val="00D05AE1"/>
    <w:rsid w:val="00D06D5C"/>
    <w:rsid w:val="00D07082"/>
    <w:rsid w:val="00D12F78"/>
    <w:rsid w:val="00D13C38"/>
    <w:rsid w:val="00D20A4A"/>
    <w:rsid w:val="00D21B03"/>
    <w:rsid w:val="00D230DE"/>
    <w:rsid w:val="00D23D01"/>
    <w:rsid w:val="00D26949"/>
    <w:rsid w:val="00D32ABD"/>
    <w:rsid w:val="00D35063"/>
    <w:rsid w:val="00D411E6"/>
    <w:rsid w:val="00D451DC"/>
    <w:rsid w:val="00D466F8"/>
    <w:rsid w:val="00D51154"/>
    <w:rsid w:val="00D523D1"/>
    <w:rsid w:val="00D539E9"/>
    <w:rsid w:val="00D6398D"/>
    <w:rsid w:val="00D651F9"/>
    <w:rsid w:val="00D6682E"/>
    <w:rsid w:val="00D70D56"/>
    <w:rsid w:val="00D710F3"/>
    <w:rsid w:val="00D71A2F"/>
    <w:rsid w:val="00D71ECD"/>
    <w:rsid w:val="00D82E8B"/>
    <w:rsid w:val="00D8502D"/>
    <w:rsid w:val="00D918F1"/>
    <w:rsid w:val="00D941ED"/>
    <w:rsid w:val="00D94ABD"/>
    <w:rsid w:val="00D97AC2"/>
    <w:rsid w:val="00DA1277"/>
    <w:rsid w:val="00DB4F16"/>
    <w:rsid w:val="00DB7932"/>
    <w:rsid w:val="00DC3D1D"/>
    <w:rsid w:val="00DC4A20"/>
    <w:rsid w:val="00DD35E0"/>
    <w:rsid w:val="00DE2842"/>
    <w:rsid w:val="00DF0B5E"/>
    <w:rsid w:val="00DF3186"/>
    <w:rsid w:val="00DF5CE9"/>
    <w:rsid w:val="00E02017"/>
    <w:rsid w:val="00E020C6"/>
    <w:rsid w:val="00E03AB7"/>
    <w:rsid w:val="00E05659"/>
    <w:rsid w:val="00E07F62"/>
    <w:rsid w:val="00E173BC"/>
    <w:rsid w:val="00E26D1C"/>
    <w:rsid w:val="00E33B02"/>
    <w:rsid w:val="00E35FBA"/>
    <w:rsid w:val="00E3717F"/>
    <w:rsid w:val="00E40F24"/>
    <w:rsid w:val="00E46AD9"/>
    <w:rsid w:val="00E51FCA"/>
    <w:rsid w:val="00E52B5E"/>
    <w:rsid w:val="00E530F7"/>
    <w:rsid w:val="00E55B63"/>
    <w:rsid w:val="00E645EB"/>
    <w:rsid w:val="00E67285"/>
    <w:rsid w:val="00E73056"/>
    <w:rsid w:val="00E7614F"/>
    <w:rsid w:val="00E82BE9"/>
    <w:rsid w:val="00E904B2"/>
    <w:rsid w:val="00E9126F"/>
    <w:rsid w:val="00E928C8"/>
    <w:rsid w:val="00E954D4"/>
    <w:rsid w:val="00E96210"/>
    <w:rsid w:val="00E9736C"/>
    <w:rsid w:val="00EA07B4"/>
    <w:rsid w:val="00EA0F81"/>
    <w:rsid w:val="00EA400C"/>
    <w:rsid w:val="00EA42C1"/>
    <w:rsid w:val="00EB4344"/>
    <w:rsid w:val="00EB43CB"/>
    <w:rsid w:val="00EC0457"/>
    <w:rsid w:val="00EC348B"/>
    <w:rsid w:val="00EC382E"/>
    <w:rsid w:val="00EC6240"/>
    <w:rsid w:val="00ED4A4C"/>
    <w:rsid w:val="00ED5E25"/>
    <w:rsid w:val="00ED7B31"/>
    <w:rsid w:val="00EF28B0"/>
    <w:rsid w:val="00EF7FF7"/>
    <w:rsid w:val="00F01FEE"/>
    <w:rsid w:val="00F027FA"/>
    <w:rsid w:val="00F05C50"/>
    <w:rsid w:val="00F114E1"/>
    <w:rsid w:val="00F11533"/>
    <w:rsid w:val="00F145B7"/>
    <w:rsid w:val="00F15E35"/>
    <w:rsid w:val="00F17119"/>
    <w:rsid w:val="00F209B4"/>
    <w:rsid w:val="00F20AE1"/>
    <w:rsid w:val="00F25276"/>
    <w:rsid w:val="00F26B47"/>
    <w:rsid w:val="00F34035"/>
    <w:rsid w:val="00F37DC2"/>
    <w:rsid w:val="00F4378F"/>
    <w:rsid w:val="00F43B1E"/>
    <w:rsid w:val="00F47254"/>
    <w:rsid w:val="00F520D8"/>
    <w:rsid w:val="00F52FAA"/>
    <w:rsid w:val="00F548EC"/>
    <w:rsid w:val="00F61DE0"/>
    <w:rsid w:val="00F6592B"/>
    <w:rsid w:val="00F6651A"/>
    <w:rsid w:val="00F66727"/>
    <w:rsid w:val="00F66A58"/>
    <w:rsid w:val="00F71B5A"/>
    <w:rsid w:val="00F733D3"/>
    <w:rsid w:val="00F83E40"/>
    <w:rsid w:val="00F84B1D"/>
    <w:rsid w:val="00F85155"/>
    <w:rsid w:val="00F872CA"/>
    <w:rsid w:val="00F92E94"/>
    <w:rsid w:val="00F93E0F"/>
    <w:rsid w:val="00F964E4"/>
    <w:rsid w:val="00FA09F3"/>
    <w:rsid w:val="00FA4C72"/>
    <w:rsid w:val="00FA62FA"/>
    <w:rsid w:val="00FB0343"/>
    <w:rsid w:val="00FB2184"/>
    <w:rsid w:val="00FC0932"/>
    <w:rsid w:val="00FC40C7"/>
    <w:rsid w:val="00FC76DD"/>
    <w:rsid w:val="00FD13CB"/>
    <w:rsid w:val="00FD5C91"/>
    <w:rsid w:val="00FE2C70"/>
    <w:rsid w:val="00FE3517"/>
    <w:rsid w:val="00FE7D90"/>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70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850AF"/>
    <w:rPr>
      <w:lang w:val="en-AU" w:eastAsia="lt-LT"/>
    </w:rPr>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val="x-none" w:eastAsia="en-US"/>
    </w:rPr>
  </w:style>
  <w:style w:type="paragraph" w:styleId="Antrat3">
    <w:name w:val="heading 3"/>
    <w:basedOn w:val="prastasis"/>
    <w:next w:val="prastasis"/>
    <w:link w:val="Antrat3Diagrama"/>
    <w:semiHidden/>
    <w:unhideWhenUsed/>
    <w:qFormat/>
    <w:rsid w:val="001D520D"/>
    <w:pPr>
      <w:keepNext/>
      <w:spacing w:before="240" w:after="60"/>
      <w:outlineLvl w:val="2"/>
    </w:pPr>
    <w:rPr>
      <w:rFonts w:ascii="Cambria" w:hAnsi="Cambria"/>
      <w:b/>
      <w:bCs/>
      <w:sz w:val="26"/>
      <w:szCs w:val="26"/>
      <w:lang w:eastAsia="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qFormat/>
    <w:rsid w:val="005F296E"/>
    <w:pPr>
      <w:jc w:val="center"/>
    </w:pPr>
    <w:rPr>
      <w:rFonts w:ascii="TimesLT" w:eastAsia="Calibri" w:hAnsi="TimesLT"/>
      <w:b/>
      <w:bCs/>
      <w:sz w:val="24"/>
      <w:szCs w:val="24"/>
      <w:lang w:val="lt-LT" w:eastAsia="en-US"/>
    </w:rPr>
  </w:style>
  <w:style w:type="character" w:customStyle="1" w:styleId="PavadinimasDiagrama">
    <w:name w:val="Pavadinimas Diagrama"/>
    <w:link w:val="Pavadinimas"/>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uiPriority w:val="39"/>
    <w:rsid w:val="00AE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link w:val="SraopastraipaDiagrama"/>
    <w:uiPriority w:val="34"/>
    <w:qFormat/>
    <w:rsid w:val="006F4C02"/>
    <w:pPr>
      <w:spacing w:after="200" w:line="276" w:lineRule="auto"/>
      <w:ind w:left="720"/>
      <w:contextualSpacing/>
    </w:pPr>
    <w:rPr>
      <w:rFonts w:ascii="Calibri" w:eastAsia="Calibri" w:hAnsi="Calibri"/>
      <w:sz w:val="22"/>
      <w:szCs w:val="22"/>
      <w:lang w:val="x-none"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val="x-none"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val="lt-LT"/>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val="x-none"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lang w:val="x-none" w:eastAsia="x-none"/>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lang w:val="x-none" w:eastAsia="x-none"/>
    </w:rPr>
  </w:style>
  <w:style w:type="paragraph" w:customStyle="1" w:styleId="Pagrindinistekstas20">
    <w:name w:val="Pagrindinis tekstas (2)"/>
    <w:basedOn w:val="prastasis"/>
    <w:link w:val="Pagrindinistekstas2"/>
    <w:rsid w:val="006F4C02"/>
    <w:pPr>
      <w:shd w:val="clear" w:color="auto" w:fill="FFFFFF"/>
      <w:spacing w:line="0" w:lineRule="atLeast"/>
    </w:pPr>
    <w:rPr>
      <w:lang w:val="x-none" w:eastAsia="x-none"/>
    </w:r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lang w:val="x-none" w:eastAsia="x-none"/>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lang w:val="x-none" w:eastAsia="x-none"/>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rPr>
      <w:lang w:val="x-none" w:eastAsia="x-none"/>
    </w:r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lang w:val="x-none" w:eastAsia="x-none"/>
    </w:rPr>
  </w:style>
  <w:style w:type="character" w:styleId="Grietas">
    <w:name w:val="Strong"/>
    <w:uiPriority w:val="22"/>
    <w:qFormat/>
    <w:rsid w:val="00AB6F28"/>
    <w:rPr>
      <w:b/>
      <w:bCs/>
    </w:rPr>
  </w:style>
  <w:style w:type="paragraph" w:styleId="prastasistinklapis">
    <w:name w:val="Normal (Web)"/>
    <w:basedOn w:val="prastasis"/>
    <w:uiPriority w:val="99"/>
    <w:unhideWhenUsed/>
    <w:rsid w:val="006F18A0"/>
    <w:pPr>
      <w:spacing w:before="100" w:beforeAutospacing="1" w:after="100" w:afterAutospacing="1"/>
    </w:pPr>
    <w:rPr>
      <w:rFonts w:eastAsia="Calibri"/>
      <w:sz w:val="24"/>
      <w:szCs w:val="24"/>
      <w:lang w:val="lt-LT"/>
    </w:rPr>
  </w:style>
  <w:style w:type="character" w:customStyle="1" w:styleId="PagrindinistekstasKursyvas">
    <w:name w:val="Pagrindinis tekstas + Kursyvas"/>
    <w:rsid w:val="00CA7DFD"/>
    <w:rPr>
      <w:rFonts w:ascii="Times New Roman" w:eastAsia="Times New Roman" w:hAnsi="Times New Roman" w:cs="Times New Roman"/>
      <w:i/>
      <w:iCs/>
      <w:sz w:val="23"/>
      <w:szCs w:val="23"/>
      <w:shd w:val="clear" w:color="auto" w:fill="FFFFFF"/>
    </w:rPr>
  </w:style>
  <w:style w:type="paragraph" w:customStyle="1" w:styleId="Pagrindinistekstas41">
    <w:name w:val="Pagrindinis tekstas4"/>
    <w:basedOn w:val="prastasis"/>
    <w:rsid w:val="00CA7DFD"/>
    <w:pPr>
      <w:shd w:val="clear" w:color="auto" w:fill="FFFFFF"/>
      <w:spacing w:line="274" w:lineRule="exact"/>
      <w:ind w:hanging="520"/>
      <w:jc w:val="both"/>
    </w:pPr>
    <w:rPr>
      <w:sz w:val="23"/>
      <w:szCs w:val="23"/>
      <w:lang w:val="lt"/>
    </w:rPr>
  </w:style>
  <w:style w:type="character" w:customStyle="1" w:styleId="Pagrindinistekstas8">
    <w:name w:val="Pagrindinis tekstas (8)_"/>
    <w:link w:val="Pagrindinistekstas80"/>
    <w:rsid w:val="00637B2A"/>
    <w:rPr>
      <w:sz w:val="19"/>
      <w:szCs w:val="19"/>
      <w:shd w:val="clear" w:color="auto" w:fill="FFFFFF"/>
    </w:rPr>
  </w:style>
  <w:style w:type="paragraph" w:customStyle="1" w:styleId="Pagrindinistekstas80">
    <w:name w:val="Pagrindinis tekstas (8)"/>
    <w:basedOn w:val="prastasis"/>
    <w:link w:val="Pagrindinistekstas8"/>
    <w:rsid w:val="00637B2A"/>
    <w:pPr>
      <w:shd w:val="clear" w:color="auto" w:fill="FFFFFF"/>
      <w:spacing w:line="283" w:lineRule="exact"/>
      <w:ind w:hanging="320"/>
      <w:jc w:val="right"/>
    </w:pPr>
    <w:rPr>
      <w:sz w:val="19"/>
      <w:szCs w:val="19"/>
      <w:lang w:val="x-none" w:eastAsia="x-none"/>
    </w:rPr>
  </w:style>
  <w:style w:type="character" w:customStyle="1" w:styleId="Pagrindinistekstas6">
    <w:name w:val="Pagrindinis tekstas (6)_"/>
    <w:link w:val="Pagrindinistekstas60"/>
    <w:rsid w:val="00B52BD6"/>
    <w:rPr>
      <w:sz w:val="19"/>
      <w:szCs w:val="19"/>
      <w:shd w:val="clear" w:color="auto" w:fill="FFFFFF"/>
    </w:rPr>
  </w:style>
  <w:style w:type="paragraph" w:customStyle="1" w:styleId="Pagrindinistekstas60">
    <w:name w:val="Pagrindinis tekstas (6)"/>
    <w:basedOn w:val="prastasis"/>
    <w:link w:val="Pagrindinistekstas6"/>
    <w:rsid w:val="00B52BD6"/>
    <w:pPr>
      <w:shd w:val="clear" w:color="auto" w:fill="FFFFFF"/>
      <w:spacing w:line="0" w:lineRule="atLeast"/>
    </w:pPr>
    <w:rPr>
      <w:sz w:val="19"/>
      <w:szCs w:val="19"/>
      <w:lang w:val="x-none" w:eastAsia="x-none"/>
    </w:rPr>
  </w:style>
  <w:style w:type="character" w:customStyle="1" w:styleId="PagrindinistekstasPusjuodisKursyvas">
    <w:name w:val="Pagrindinis tekstas + Pusjuodis;Kursyvas"/>
    <w:rsid w:val="005906B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Pagrindinistekstas21">
    <w:name w:val="Pagrindinis tekstas2"/>
    <w:rsid w:val="005906B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styleId="Emfaz">
    <w:name w:val="Emphasis"/>
    <w:uiPriority w:val="20"/>
    <w:qFormat/>
    <w:rsid w:val="00A04E8A"/>
    <w:rPr>
      <w:b/>
      <w:bCs/>
      <w:i w:val="0"/>
      <w:iCs w:val="0"/>
    </w:rPr>
  </w:style>
  <w:style w:type="character" w:customStyle="1" w:styleId="st1">
    <w:name w:val="st1"/>
    <w:rsid w:val="00A04E8A"/>
  </w:style>
  <w:style w:type="character" w:customStyle="1" w:styleId="Antrat3Diagrama">
    <w:name w:val="Antraštė 3 Diagrama"/>
    <w:link w:val="Antrat3"/>
    <w:semiHidden/>
    <w:rsid w:val="001D520D"/>
    <w:rPr>
      <w:rFonts w:ascii="Cambria" w:eastAsia="Times New Roman" w:hAnsi="Cambria" w:cs="Times New Roman"/>
      <w:b/>
      <w:bCs/>
      <w:sz w:val="26"/>
      <w:szCs w:val="26"/>
      <w:lang w:val="en-AU"/>
    </w:rPr>
  </w:style>
  <w:style w:type="table" w:customStyle="1" w:styleId="Lentelstinklelis4">
    <w:name w:val="Lentelės tinklelis4"/>
    <w:basedOn w:val="prastojilentel"/>
    <w:next w:val="Lentelstinklelis"/>
    <w:uiPriority w:val="39"/>
    <w:rsid w:val="00FC40C7"/>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656D12"/>
    <w:rPr>
      <w:rFonts w:ascii="Calibri" w:eastAsia="Calibri" w:hAnsi="Calibri"/>
      <w:sz w:val="22"/>
      <w:szCs w:val="21"/>
      <w:lang w:val="x-none" w:eastAsia="en-US"/>
    </w:rPr>
  </w:style>
  <w:style w:type="character" w:customStyle="1" w:styleId="PaprastasistekstasDiagrama">
    <w:name w:val="Paprastasis tekstas Diagrama"/>
    <w:link w:val="Paprastasistekstas"/>
    <w:uiPriority w:val="99"/>
    <w:rsid w:val="00656D12"/>
    <w:rPr>
      <w:rFonts w:ascii="Calibri" w:eastAsia="Calibri" w:hAnsi="Calibri"/>
      <w:sz w:val="22"/>
      <w:szCs w:val="21"/>
      <w:lang w:eastAsia="en-US"/>
    </w:rPr>
  </w:style>
  <w:style w:type="character" w:customStyle="1" w:styleId="SraopastraipaDiagrama">
    <w:name w:val="Sąrašo pastraipa Diagrama"/>
    <w:link w:val="Sraopastraipa"/>
    <w:uiPriority w:val="34"/>
    <w:locked/>
    <w:rsid w:val="004542DB"/>
    <w:rPr>
      <w:rFonts w:ascii="Calibri" w:eastAsia="Calibri" w:hAnsi="Calibri"/>
      <w:sz w:val="22"/>
      <w:szCs w:val="22"/>
      <w:lang w:eastAsia="en-US"/>
    </w:rPr>
  </w:style>
  <w:style w:type="character" w:customStyle="1" w:styleId="fontstyle0">
    <w:name w:val="fontstyle0"/>
    <w:basedOn w:val="Numatytasispastraiposriftas"/>
    <w:rsid w:val="00454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850AF"/>
    <w:rPr>
      <w:lang w:val="en-AU" w:eastAsia="lt-LT"/>
    </w:rPr>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val="x-none" w:eastAsia="en-US"/>
    </w:rPr>
  </w:style>
  <w:style w:type="paragraph" w:styleId="Antrat3">
    <w:name w:val="heading 3"/>
    <w:basedOn w:val="prastasis"/>
    <w:next w:val="prastasis"/>
    <w:link w:val="Antrat3Diagrama"/>
    <w:semiHidden/>
    <w:unhideWhenUsed/>
    <w:qFormat/>
    <w:rsid w:val="001D520D"/>
    <w:pPr>
      <w:keepNext/>
      <w:spacing w:before="240" w:after="60"/>
      <w:outlineLvl w:val="2"/>
    </w:pPr>
    <w:rPr>
      <w:rFonts w:ascii="Cambria" w:hAnsi="Cambria"/>
      <w:b/>
      <w:bCs/>
      <w:sz w:val="26"/>
      <w:szCs w:val="26"/>
      <w:lang w:eastAsia="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qFormat/>
    <w:rsid w:val="005F296E"/>
    <w:pPr>
      <w:jc w:val="center"/>
    </w:pPr>
    <w:rPr>
      <w:rFonts w:ascii="TimesLT" w:eastAsia="Calibri" w:hAnsi="TimesLT"/>
      <w:b/>
      <w:bCs/>
      <w:sz w:val="24"/>
      <w:szCs w:val="24"/>
      <w:lang w:val="lt-LT" w:eastAsia="en-US"/>
    </w:rPr>
  </w:style>
  <w:style w:type="character" w:customStyle="1" w:styleId="PavadinimasDiagrama">
    <w:name w:val="Pavadinimas Diagrama"/>
    <w:link w:val="Pavadinimas"/>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uiPriority w:val="39"/>
    <w:rsid w:val="00AE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link w:val="SraopastraipaDiagrama"/>
    <w:uiPriority w:val="34"/>
    <w:qFormat/>
    <w:rsid w:val="006F4C02"/>
    <w:pPr>
      <w:spacing w:after="200" w:line="276" w:lineRule="auto"/>
      <w:ind w:left="720"/>
      <w:contextualSpacing/>
    </w:pPr>
    <w:rPr>
      <w:rFonts w:ascii="Calibri" w:eastAsia="Calibri" w:hAnsi="Calibri"/>
      <w:sz w:val="22"/>
      <w:szCs w:val="22"/>
      <w:lang w:val="x-none"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val="x-none"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val="lt-LT"/>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val="x-none"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lang w:val="x-none" w:eastAsia="x-none"/>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lang w:val="x-none" w:eastAsia="x-none"/>
    </w:rPr>
  </w:style>
  <w:style w:type="paragraph" w:customStyle="1" w:styleId="Pagrindinistekstas20">
    <w:name w:val="Pagrindinis tekstas (2)"/>
    <w:basedOn w:val="prastasis"/>
    <w:link w:val="Pagrindinistekstas2"/>
    <w:rsid w:val="006F4C02"/>
    <w:pPr>
      <w:shd w:val="clear" w:color="auto" w:fill="FFFFFF"/>
      <w:spacing w:line="0" w:lineRule="atLeast"/>
    </w:pPr>
    <w:rPr>
      <w:lang w:val="x-none" w:eastAsia="x-none"/>
    </w:r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lang w:val="x-none" w:eastAsia="x-none"/>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lang w:val="x-none" w:eastAsia="x-none"/>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rPr>
      <w:lang w:val="x-none" w:eastAsia="x-none"/>
    </w:r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lang w:val="x-none" w:eastAsia="x-none"/>
    </w:rPr>
  </w:style>
  <w:style w:type="character" w:styleId="Grietas">
    <w:name w:val="Strong"/>
    <w:uiPriority w:val="22"/>
    <w:qFormat/>
    <w:rsid w:val="00AB6F28"/>
    <w:rPr>
      <w:b/>
      <w:bCs/>
    </w:rPr>
  </w:style>
  <w:style w:type="paragraph" w:styleId="prastasistinklapis">
    <w:name w:val="Normal (Web)"/>
    <w:basedOn w:val="prastasis"/>
    <w:uiPriority w:val="99"/>
    <w:unhideWhenUsed/>
    <w:rsid w:val="006F18A0"/>
    <w:pPr>
      <w:spacing w:before="100" w:beforeAutospacing="1" w:after="100" w:afterAutospacing="1"/>
    </w:pPr>
    <w:rPr>
      <w:rFonts w:eastAsia="Calibri"/>
      <w:sz w:val="24"/>
      <w:szCs w:val="24"/>
      <w:lang w:val="lt-LT"/>
    </w:rPr>
  </w:style>
  <w:style w:type="character" w:customStyle="1" w:styleId="PagrindinistekstasKursyvas">
    <w:name w:val="Pagrindinis tekstas + Kursyvas"/>
    <w:rsid w:val="00CA7DFD"/>
    <w:rPr>
      <w:rFonts w:ascii="Times New Roman" w:eastAsia="Times New Roman" w:hAnsi="Times New Roman" w:cs="Times New Roman"/>
      <w:i/>
      <w:iCs/>
      <w:sz w:val="23"/>
      <w:szCs w:val="23"/>
      <w:shd w:val="clear" w:color="auto" w:fill="FFFFFF"/>
    </w:rPr>
  </w:style>
  <w:style w:type="paragraph" w:customStyle="1" w:styleId="Pagrindinistekstas41">
    <w:name w:val="Pagrindinis tekstas4"/>
    <w:basedOn w:val="prastasis"/>
    <w:rsid w:val="00CA7DFD"/>
    <w:pPr>
      <w:shd w:val="clear" w:color="auto" w:fill="FFFFFF"/>
      <w:spacing w:line="274" w:lineRule="exact"/>
      <w:ind w:hanging="520"/>
      <w:jc w:val="both"/>
    </w:pPr>
    <w:rPr>
      <w:sz w:val="23"/>
      <w:szCs w:val="23"/>
      <w:lang w:val="lt"/>
    </w:rPr>
  </w:style>
  <w:style w:type="character" w:customStyle="1" w:styleId="Pagrindinistekstas8">
    <w:name w:val="Pagrindinis tekstas (8)_"/>
    <w:link w:val="Pagrindinistekstas80"/>
    <w:rsid w:val="00637B2A"/>
    <w:rPr>
      <w:sz w:val="19"/>
      <w:szCs w:val="19"/>
      <w:shd w:val="clear" w:color="auto" w:fill="FFFFFF"/>
    </w:rPr>
  </w:style>
  <w:style w:type="paragraph" w:customStyle="1" w:styleId="Pagrindinistekstas80">
    <w:name w:val="Pagrindinis tekstas (8)"/>
    <w:basedOn w:val="prastasis"/>
    <w:link w:val="Pagrindinistekstas8"/>
    <w:rsid w:val="00637B2A"/>
    <w:pPr>
      <w:shd w:val="clear" w:color="auto" w:fill="FFFFFF"/>
      <w:spacing w:line="283" w:lineRule="exact"/>
      <w:ind w:hanging="320"/>
      <w:jc w:val="right"/>
    </w:pPr>
    <w:rPr>
      <w:sz w:val="19"/>
      <w:szCs w:val="19"/>
      <w:lang w:val="x-none" w:eastAsia="x-none"/>
    </w:rPr>
  </w:style>
  <w:style w:type="character" w:customStyle="1" w:styleId="Pagrindinistekstas6">
    <w:name w:val="Pagrindinis tekstas (6)_"/>
    <w:link w:val="Pagrindinistekstas60"/>
    <w:rsid w:val="00B52BD6"/>
    <w:rPr>
      <w:sz w:val="19"/>
      <w:szCs w:val="19"/>
      <w:shd w:val="clear" w:color="auto" w:fill="FFFFFF"/>
    </w:rPr>
  </w:style>
  <w:style w:type="paragraph" w:customStyle="1" w:styleId="Pagrindinistekstas60">
    <w:name w:val="Pagrindinis tekstas (6)"/>
    <w:basedOn w:val="prastasis"/>
    <w:link w:val="Pagrindinistekstas6"/>
    <w:rsid w:val="00B52BD6"/>
    <w:pPr>
      <w:shd w:val="clear" w:color="auto" w:fill="FFFFFF"/>
      <w:spacing w:line="0" w:lineRule="atLeast"/>
    </w:pPr>
    <w:rPr>
      <w:sz w:val="19"/>
      <w:szCs w:val="19"/>
      <w:lang w:val="x-none" w:eastAsia="x-none"/>
    </w:rPr>
  </w:style>
  <w:style w:type="character" w:customStyle="1" w:styleId="PagrindinistekstasPusjuodisKursyvas">
    <w:name w:val="Pagrindinis tekstas + Pusjuodis;Kursyvas"/>
    <w:rsid w:val="005906B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Pagrindinistekstas21">
    <w:name w:val="Pagrindinis tekstas2"/>
    <w:rsid w:val="005906B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styleId="Emfaz">
    <w:name w:val="Emphasis"/>
    <w:uiPriority w:val="20"/>
    <w:qFormat/>
    <w:rsid w:val="00A04E8A"/>
    <w:rPr>
      <w:b/>
      <w:bCs/>
      <w:i w:val="0"/>
      <w:iCs w:val="0"/>
    </w:rPr>
  </w:style>
  <w:style w:type="character" w:customStyle="1" w:styleId="st1">
    <w:name w:val="st1"/>
    <w:rsid w:val="00A04E8A"/>
  </w:style>
  <w:style w:type="character" w:customStyle="1" w:styleId="Antrat3Diagrama">
    <w:name w:val="Antraštė 3 Diagrama"/>
    <w:link w:val="Antrat3"/>
    <w:semiHidden/>
    <w:rsid w:val="001D520D"/>
    <w:rPr>
      <w:rFonts w:ascii="Cambria" w:eastAsia="Times New Roman" w:hAnsi="Cambria" w:cs="Times New Roman"/>
      <w:b/>
      <w:bCs/>
      <w:sz w:val="26"/>
      <w:szCs w:val="26"/>
      <w:lang w:val="en-AU"/>
    </w:rPr>
  </w:style>
  <w:style w:type="table" w:customStyle="1" w:styleId="Lentelstinklelis4">
    <w:name w:val="Lentelės tinklelis4"/>
    <w:basedOn w:val="prastojilentel"/>
    <w:next w:val="Lentelstinklelis"/>
    <w:uiPriority w:val="39"/>
    <w:rsid w:val="00FC40C7"/>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656D12"/>
    <w:rPr>
      <w:rFonts w:ascii="Calibri" w:eastAsia="Calibri" w:hAnsi="Calibri"/>
      <w:sz w:val="22"/>
      <w:szCs w:val="21"/>
      <w:lang w:val="x-none" w:eastAsia="en-US"/>
    </w:rPr>
  </w:style>
  <w:style w:type="character" w:customStyle="1" w:styleId="PaprastasistekstasDiagrama">
    <w:name w:val="Paprastasis tekstas Diagrama"/>
    <w:link w:val="Paprastasistekstas"/>
    <w:uiPriority w:val="99"/>
    <w:rsid w:val="00656D12"/>
    <w:rPr>
      <w:rFonts w:ascii="Calibri" w:eastAsia="Calibri" w:hAnsi="Calibri"/>
      <w:sz w:val="22"/>
      <w:szCs w:val="21"/>
      <w:lang w:eastAsia="en-US"/>
    </w:rPr>
  </w:style>
  <w:style w:type="character" w:customStyle="1" w:styleId="SraopastraipaDiagrama">
    <w:name w:val="Sąrašo pastraipa Diagrama"/>
    <w:link w:val="Sraopastraipa"/>
    <w:uiPriority w:val="34"/>
    <w:locked/>
    <w:rsid w:val="004542DB"/>
    <w:rPr>
      <w:rFonts w:ascii="Calibri" w:eastAsia="Calibri" w:hAnsi="Calibri"/>
      <w:sz w:val="22"/>
      <w:szCs w:val="22"/>
      <w:lang w:eastAsia="en-US"/>
    </w:rPr>
  </w:style>
  <w:style w:type="character" w:customStyle="1" w:styleId="fontstyle0">
    <w:name w:val="fontstyle0"/>
    <w:basedOn w:val="Numatytasispastraiposriftas"/>
    <w:rsid w:val="0045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7230">
      <w:bodyDiv w:val="1"/>
      <w:marLeft w:val="0"/>
      <w:marRight w:val="0"/>
      <w:marTop w:val="0"/>
      <w:marBottom w:val="0"/>
      <w:divBdr>
        <w:top w:val="none" w:sz="0" w:space="0" w:color="auto"/>
        <w:left w:val="none" w:sz="0" w:space="0" w:color="auto"/>
        <w:bottom w:val="none" w:sz="0" w:space="0" w:color="auto"/>
        <w:right w:val="none" w:sz="0" w:space="0" w:color="auto"/>
      </w:divBdr>
    </w:div>
    <w:div w:id="427503140">
      <w:bodyDiv w:val="1"/>
      <w:marLeft w:val="0"/>
      <w:marRight w:val="0"/>
      <w:marTop w:val="0"/>
      <w:marBottom w:val="0"/>
      <w:divBdr>
        <w:top w:val="none" w:sz="0" w:space="0" w:color="auto"/>
        <w:left w:val="none" w:sz="0" w:space="0" w:color="auto"/>
        <w:bottom w:val="none" w:sz="0" w:space="0" w:color="auto"/>
        <w:right w:val="none" w:sz="0" w:space="0" w:color="auto"/>
      </w:divBdr>
    </w:div>
    <w:div w:id="595869438">
      <w:bodyDiv w:val="1"/>
      <w:marLeft w:val="0"/>
      <w:marRight w:val="0"/>
      <w:marTop w:val="0"/>
      <w:marBottom w:val="0"/>
      <w:divBdr>
        <w:top w:val="none" w:sz="0" w:space="0" w:color="auto"/>
        <w:left w:val="none" w:sz="0" w:space="0" w:color="auto"/>
        <w:bottom w:val="none" w:sz="0" w:space="0" w:color="auto"/>
        <w:right w:val="none" w:sz="0" w:space="0" w:color="auto"/>
      </w:divBdr>
    </w:div>
    <w:div w:id="792289235">
      <w:bodyDiv w:val="1"/>
      <w:marLeft w:val="0"/>
      <w:marRight w:val="0"/>
      <w:marTop w:val="0"/>
      <w:marBottom w:val="0"/>
      <w:divBdr>
        <w:top w:val="none" w:sz="0" w:space="0" w:color="auto"/>
        <w:left w:val="none" w:sz="0" w:space="0" w:color="auto"/>
        <w:bottom w:val="none" w:sz="0" w:space="0" w:color="auto"/>
        <w:right w:val="none" w:sz="0" w:space="0" w:color="auto"/>
      </w:divBdr>
    </w:div>
    <w:div w:id="836963726">
      <w:bodyDiv w:val="1"/>
      <w:marLeft w:val="0"/>
      <w:marRight w:val="0"/>
      <w:marTop w:val="0"/>
      <w:marBottom w:val="0"/>
      <w:divBdr>
        <w:top w:val="none" w:sz="0" w:space="0" w:color="auto"/>
        <w:left w:val="none" w:sz="0" w:space="0" w:color="auto"/>
        <w:bottom w:val="none" w:sz="0" w:space="0" w:color="auto"/>
        <w:right w:val="none" w:sz="0" w:space="0" w:color="auto"/>
      </w:divBdr>
    </w:div>
    <w:div w:id="888152396">
      <w:bodyDiv w:val="1"/>
      <w:marLeft w:val="0"/>
      <w:marRight w:val="0"/>
      <w:marTop w:val="0"/>
      <w:marBottom w:val="0"/>
      <w:divBdr>
        <w:top w:val="none" w:sz="0" w:space="0" w:color="auto"/>
        <w:left w:val="none" w:sz="0" w:space="0" w:color="auto"/>
        <w:bottom w:val="none" w:sz="0" w:space="0" w:color="auto"/>
        <w:right w:val="none" w:sz="0" w:space="0" w:color="auto"/>
      </w:divBdr>
    </w:div>
    <w:div w:id="1093089354">
      <w:bodyDiv w:val="1"/>
      <w:marLeft w:val="0"/>
      <w:marRight w:val="0"/>
      <w:marTop w:val="0"/>
      <w:marBottom w:val="0"/>
      <w:divBdr>
        <w:top w:val="none" w:sz="0" w:space="0" w:color="auto"/>
        <w:left w:val="none" w:sz="0" w:space="0" w:color="auto"/>
        <w:bottom w:val="none" w:sz="0" w:space="0" w:color="auto"/>
        <w:right w:val="none" w:sz="0" w:space="0" w:color="auto"/>
      </w:divBdr>
    </w:div>
    <w:div w:id="1139884239">
      <w:bodyDiv w:val="1"/>
      <w:marLeft w:val="0"/>
      <w:marRight w:val="0"/>
      <w:marTop w:val="0"/>
      <w:marBottom w:val="0"/>
      <w:divBdr>
        <w:top w:val="none" w:sz="0" w:space="0" w:color="auto"/>
        <w:left w:val="none" w:sz="0" w:space="0" w:color="auto"/>
        <w:bottom w:val="none" w:sz="0" w:space="0" w:color="auto"/>
        <w:right w:val="none" w:sz="0" w:space="0" w:color="auto"/>
      </w:divBdr>
    </w:div>
    <w:div w:id="1183788550">
      <w:bodyDiv w:val="1"/>
      <w:marLeft w:val="0"/>
      <w:marRight w:val="0"/>
      <w:marTop w:val="0"/>
      <w:marBottom w:val="0"/>
      <w:divBdr>
        <w:top w:val="none" w:sz="0" w:space="0" w:color="auto"/>
        <w:left w:val="none" w:sz="0" w:space="0" w:color="auto"/>
        <w:bottom w:val="none" w:sz="0" w:space="0" w:color="auto"/>
        <w:right w:val="none" w:sz="0" w:space="0" w:color="auto"/>
      </w:divBdr>
    </w:div>
    <w:div w:id="1402170822">
      <w:bodyDiv w:val="1"/>
      <w:marLeft w:val="0"/>
      <w:marRight w:val="0"/>
      <w:marTop w:val="0"/>
      <w:marBottom w:val="0"/>
      <w:divBdr>
        <w:top w:val="none" w:sz="0" w:space="0" w:color="auto"/>
        <w:left w:val="none" w:sz="0" w:space="0" w:color="auto"/>
        <w:bottom w:val="none" w:sz="0" w:space="0" w:color="auto"/>
        <w:right w:val="none" w:sz="0" w:space="0" w:color="auto"/>
      </w:divBdr>
    </w:div>
    <w:div w:id="1460879469">
      <w:bodyDiv w:val="1"/>
      <w:marLeft w:val="0"/>
      <w:marRight w:val="0"/>
      <w:marTop w:val="0"/>
      <w:marBottom w:val="0"/>
      <w:divBdr>
        <w:top w:val="none" w:sz="0" w:space="0" w:color="auto"/>
        <w:left w:val="none" w:sz="0" w:space="0" w:color="auto"/>
        <w:bottom w:val="none" w:sz="0" w:space="0" w:color="auto"/>
        <w:right w:val="none" w:sz="0" w:space="0" w:color="auto"/>
      </w:divBdr>
    </w:div>
    <w:div w:id="1658726558">
      <w:bodyDiv w:val="1"/>
      <w:marLeft w:val="0"/>
      <w:marRight w:val="0"/>
      <w:marTop w:val="0"/>
      <w:marBottom w:val="0"/>
      <w:divBdr>
        <w:top w:val="none" w:sz="0" w:space="0" w:color="auto"/>
        <w:left w:val="none" w:sz="0" w:space="0" w:color="auto"/>
        <w:bottom w:val="none" w:sz="0" w:space="0" w:color="auto"/>
        <w:right w:val="none" w:sz="0" w:space="0" w:color="auto"/>
      </w:divBdr>
    </w:div>
    <w:div w:id="1691099218">
      <w:bodyDiv w:val="1"/>
      <w:marLeft w:val="0"/>
      <w:marRight w:val="0"/>
      <w:marTop w:val="0"/>
      <w:marBottom w:val="0"/>
      <w:divBdr>
        <w:top w:val="none" w:sz="0" w:space="0" w:color="auto"/>
        <w:left w:val="none" w:sz="0" w:space="0" w:color="auto"/>
        <w:bottom w:val="none" w:sz="0" w:space="0" w:color="auto"/>
        <w:right w:val="none" w:sz="0" w:space="0" w:color="auto"/>
      </w:divBdr>
    </w:div>
    <w:div w:id="1732460125">
      <w:bodyDiv w:val="1"/>
      <w:marLeft w:val="0"/>
      <w:marRight w:val="0"/>
      <w:marTop w:val="0"/>
      <w:marBottom w:val="0"/>
      <w:divBdr>
        <w:top w:val="none" w:sz="0" w:space="0" w:color="auto"/>
        <w:left w:val="none" w:sz="0" w:space="0" w:color="auto"/>
        <w:bottom w:val="none" w:sz="0" w:space="0" w:color="auto"/>
        <w:right w:val="none" w:sz="0" w:space="0" w:color="auto"/>
      </w:divBdr>
    </w:div>
    <w:div w:id="2011373493">
      <w:bodyDiv w:val="1"/>
      <w:marLeft w:val="0"/>
      <w:marRight w:val="0"/>
      <w:marTop w:val="0"/>
      <w:marBottom w:val="0"/>
      <w:divBdr>
        <w:top w:val="none" w:sz="0" w:space="0" w:color="auto"/>
        <w:left w:val="none" w:sz="0" w:space="0" w:color="auto"/>
        <w:bottom w:val="none" w:sz="0" w:space="0" w:color="auto"/>
        <w:right w:val="none" w:sz="0" w:space="0" w:color="auto"/>
      </w:divBdr>
    </w:div>
    <w:div w:id="21331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F606-D4E7-4C5D-9F7A-2F152D30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2830</Words>
  <Characters>16131</Characters>
  <Application>Microsoft Office Word</Application>
  <DocSecurity>0</DocSecurity>
  <Lines>134</Lines>
  <Paragraphs>37</Paragraphs>
  <ScaleCrop>false</ScaleCrop>
  <HeadingPairs>
    <vt:vector size="2" baseType="variant">
      <vt:variant>
        <vt:lpstr>Pavadinimas</vt:lpstr>
      </vt:variant>
      <vt:variant>
        <vt:i4>1</vt:i4>
      </vt:variant>
    </vt:vector>
  </HeadingPairs>
  <TitlesOfParts>
    <vt:vector size="1" baseType="lpstr">
      <vt:lpstr>DĖL  PRITARIMO  VIEŠOSIOS ĮSTAIGOS ROKIŠKIO PIRMINĖS  ASMENS SVEIKATOS PRIEŽIŪROS CENTRO DIREKTORĖS  2014 METŲ  VEIKLOS ATASKAITAI</vt:lpstr>
    </vt:vector>
  </TitlesOfParts>
  <Company>Microsoft</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VIEŠOSIOS ĮSTAIGOS ROKIŠKIO PIRMINĖS  ASMENS SVEIKATOS PRIEŽIŪROS CENTRO DIREKTORĖS  2014 METŲ  VEIKLOS ATASKAITAI</dc:title>
  <dc:creator>SPC</dc:creator>
  <cp:lastModifiedBy>Giedrė Kunigelienė</cp:lastModifiedBy>
  <cp:revision>2</cp:revision>
  <cp:lastPrinted>2020-02-25T12:49:00Z</cp:lastPrinted>
  <dcterms:created xsi:type="dcterms:W3CDTF">2021-04-20T07:22:00Z</dcterms:created>
  <dcterms:modified xsi:type="dcterms:W3CDTF">2021-04-20T07:22:00Z</dcterms:modified>
</cp:coreProperties>
</file>